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36" w:rsidRPr="000846F5" w:rsidRDefault="00691C36">
      <w:pPr>
        <w:jc w:val="center"/>
        <w:rPr>
          <w:rFonts w:asciiTheme="minorHAnsi" w:hAnsiTheme="minorHAnsi"/>
          <w:b/>
          <w:sz w:val="36"/>
        </w:rPr>
      </w:pPr>
      <w:r w:rsidRPr="000846F5">
        <w:rPr>
          <w:rFonts w:asciiTheme="minorHAnsi" w:hAnsiTheme="minorHAnsi"/>
          <w:b/>
          <w:sz w:val="36"/>
        </w:rPr>
        <w:t>RJCAT Consultancy</w:t>
      </w:r>
    </w:p>
    <w:p w:rsidR="00691C36" w:rsidRPr="000846F5" w:rsidRDefault="00630C40">
      <w:pPr>
        <w:jc w:val="center"/>
        <w:rPr>
          <w:rFonts w:asciiTheme="minorHAnsi" w:hAnsiTheme="minorHAnsi"/>
        </w:rPr>
      </w:pPr>
      <w:r w:rsidRPr="000846F5">
        <w:rPr>
          <w:rFonts w:asciiTheme="minorHAnsi" w:hAnsiTheme="minorHAnsi"/>
        </w:rPr>
        <w:t>1 Scotts Road, #24-10</w:t>
      </w:r>
      <w:r w:rsidR="00CE3B90" w:rsidRPr="000846F5">
        <w:rPr>
          <w:rFonts w:asciiTheme="minorHAnsi" w:hAnsiTheme="minorHAnsi"/>
          <w:lang w:eastAsia="zh-CN"/>
        </w:rPr>
        <w:t xml:space="preserve">, </w:t>
      </w:r>
      <w:r w:rsidRPr="000846F5">
        <w:rPr>
          <w:rFonts w:asciiTheme="minorHAnsi" w:hAnsiTheme="minorHAnsi"/>
          <w:lang w:eastAsia="zh-CN"/>
        </w:rPr>
        <w:t>Shaw Centre</w:t>
      </w:r>
      <w:r w:rsidR="00CE3B90" w:rsidRPr="000846F5">
        <w:rPr>
          <w:rFonts w:asciiTheme="minorHAnsi" w:hAnsiTheme="minorHAnsi"/>
          <w:lang w:eastAsia="zh-CN"/>
        </w:rPr>
        <w:t xml:space="preserve">, </w:t>
      </w:r>
      <w:r w:rsidR="00691C36" w:rsidRPr="000846F5">
        <w:rPr>
          <w:rFonts w:asciiTheme="minorHAnsi" w:hAnsiTheme="minorHAnsi"/>
        </w:rPr>
        <w:t xml:space="preserve">Singapore </w:t>
      </w:r>
      <w:r w:rsidRPr="000846F5">
        <w:rPr>
          <w:rFonts w:asciiTheme="minorHAnsi" w:hAnsiTheme="minorHAnsi"/>
        </w:rPr>
        <w:t>228208</w:t>
      </w:r>
    </w:p>
    <w:p w:rsidR="00691C36" w:rsidRPr="000846F5" w:rsidRDefault="00691C36">
      <w:pPr>
        <w:jc w:val="center"/>
        <w:rPr>
          <w:rFonts w:asciiTheme="minorHAnsi" w:hAnsiTheme="minorHAnsi"/>
        </w:rPr>
      </w:pPr>
      <w:r w:rsidRPr="000846F5">
        <w:rPr>
          <w:rFonts w:asciiTheme="minorHAnsi" w:hAnsiTheme="minorHAnsi"/>
        </w:rPr>
        <w:t xml:space="preserve">Tel: 63883904    Fax: 63883642    eMail: </w:t>
      </w:r>
      <w:hyperlink r:id="rId7" w:history="1">
        <w:r w:rsidRPr="000846F5">
          <w:rPr>
            <w:rStyle w:val="Hyperlink"/>
            <w:rFonts w:asciiTheme="minorHAnsi" w:hAnsiTheme="minorHAnsi"/>
          </w:rPr>
          <w:t>support@rjcat.com</w:t>
        </w:r>
      </w:hyperlink>
      <w:r w:rsidRPr="000846F5">
        <w:rPr>
          <w:rFonts w:asciiTheme="minorHAnsi" w:hAnsiTheme="minorHAnsi"/>
        </w:rPr>
        <w:t xml:space="preserve">     Website: </w:t>
      </w:r>
      <w:hyperlink r:id="rId8" w:history="1">
        <w:r w:rsidRPr="000846F5">
          <w:rPr>
            <w:rStyle w:val="Hyperlink"/>
            <w:rFonts w:asciiTheme="minorHAnsi" w:hAnsiTheme="minorHAnsi"/>
          </w:rPr>
          <w:t>http://www.rjcat.com</w:t>
        </w:r>
      </w:hyperlink>
      <w:r w:rsidRPr="000846F5">
        <w:rPr>
          <w:rFonts w:asciiTheme="minorHAnsi" w:hAnsiTheme="minorHAnsi"/>
        </w:rPr>
        <w:t xml:space="preserve"> </w:t>
      </w:r>
    </w:p>
    <w:p w:rsidR="00691C36" w:rsidRPr="000846F5" w:rsidRDefault="00691C36">
      <w:pPr>
        <w:jc w:val="center"/>
        <w:rPr>
          <w:rFonts w:asciiTheme="minorHAnsi" w:hAnsiTheme="minorHAnsi"/>
          <w:sz w:val="16"/>
        </w:rPr>
      </w:pPr>
      <w:r w:rsidRPr="000846F5">
        <w:rPr>
          <w:rFonts w:asciiTheme="minorHAnsi" w:hAnsiTheme="minorHAnsi"/>
          <w:sz w:val="16"/>
        </w:rPr>
        <w:t>Business Reg : 49619200X</w:t>
      </w:r>
    </w:p>
    <w:p w:rsidR="00691C36" w:rsidRPr="000846F5" w:rsidRDefault="00691C36">
      <w:pPr>
        <w:pBdr>
          <w:bottom w:val="single" w:sz="12" w:space="1" w:color="auto"/>
        </w:pBdr>
        <w:jc w:val="center"/>
        <w:rPr>
          <w:rFonts w:asciiTheme="minorHAnsi" w:hAnsiTheme="minorHAnsi"/>
          <w:i/>
          <w:sz w:val="20"/>
        </w:rPr>
      </w:pPr>
      <w:r w:rsidRPr="000846F5">
        <w:rPr>
          <w:rFonts w:asciiTheme="minorHAnsi" w:hAnsiTheme="minorHAnsi"/>
          <w:i/>
          <w:sz w:val="20"/>
        </w:rPr>
        <w:t xml:space="preserve"> “total quality, total service and total satisfaction”</w:t>
      </w:r>
    </w:p>
    <w:p w:rsidR="00691C36" w:rsidRPr="000846F5" w:rsidRDefault="00691C36">
      <w:pPr>
        <w:jc w:val="center"/>
        <w:rPr>
          <w:rFonts w:asciiTheme="minorHAnsi" w:hAnsiTheme="minorHAnsi"/>
          <w:i/>
          <w:sz w:val="8"/>
        </w:rPr>
      </w:pPr>
    </w:p>
    <w:p w:rsidR="00691C36" w:rsidRPr="000846F5" w:rsidRDefault="00691C36">
      <w:pPr>
        <w:rPr>
          <w:rFonts w:asciiTheme="minorHAnsi" w:hAnsiTheme="minorHAnsi"/>
        </w:rPr>
      </w:pPr>
    </w:p>
    <w:p w:rsidR="00691C36" w:rsidRPr="000846F5" w:rsidRDefault="00691C36">
      <w:pPr>
        <w:jc w:val="right"/>
        <w:rPr>
          <w:rFonts w:asciiTheme="minorHAnsi" w:hAnsiTheme="minorHAnsi"/>
          <w:lang w:eastAsia="zh-CN"/>
        </w:rPr>
      </w:pPr>
      <w:r w:rsidRPr="000846F5">
        <w:rPr>
          <w:rFonts w:asciiTheme="minorHAnsi" w:hAnsiTheme="minorHAnsi"/>
        </w:rPr>
        <w:t xml:space="preserve">Date: </w:t>
      </w:r>
      <w:r w:rsidR="009B3B1B">
        <w:rPr>
          <w:rFonts w:asciiTheme="minorHAnsi" w:hAnsiTheme="minorHAnsi"/>
        </w:rPr>
        <w:t>11</w:t>
      </w:r>
      <w:r w:rsidR="00515651">
        <w:rPr>
          <w:rFonts w:asciiTheme="minorHAnsi" w:hAnsiTheme="minorHAnsi"/>
        </w:rPr>
        <w:t xml:space="preserve"> </w:t>
      </w:r>
      <w:r w:rsidR="009B3B1B">
        <w:rPr>
          <w:rFonts w:asciiTheme="minorHAnsi" w:hAnsiTheme="minorHAnsi"/>
        </w:rPr>
        <w:t>Sep</w:t>
      </w:r>
      <w:r w:rsidR="00156E4E" w:rsidRPr="000846F5">
        <w:rPr>
          <w:rFonts w:asciiTheme="minorHAnsi" w:hAnsiTheme="minorHAnsi"/>
        </w:rPr>
        <w:t xml:space="preserve"> </w:t>
      </w:r>
      <w:r w:rsidR="002A792C" w:rsidRPr="000846F5">
        <w:rPr>
          <w:rFonts w:asciiTheme="minorHAnsi" w:hAnsiTheme="minorHAnsi"/>
        </w:rPr>
        <w:t>20</w:t>
      </w:r>
      <w:r w:rsidR="00515651">
        <w:rPr>
          <w:rFonts w:asciiTheme="minorHAnsi" w:hAnsiTheme="minorHAnsi"/>
        </w:rPr>
        <w:t>1</w:t>
      </w:r>
      <w:r w:rsidR="00716731">
        <w:rPr>
          <w:rFonts w:asciiTheme="minorHAnsi" w:hAnsiTheme="minorHAnsi"/>
        </w:rPr>
        <w:t>7</w:t>
      </w:r>
    </w:p>
    <w:p w:rsidR="00691C36" w:rsidRPr="000846F5" w:rsidRDefault="00691C36">
      <w:pPr>
        <w:rPr>
          <w:rFonts w:asciiTheme="minorHAnsi" w:hAnsiTheme="minorHAnsi"/>
        </w:rPr>
      </w:pPr>
      <w:r w:rsidRPr="000846F5">
        <w:rPr>
          <w:rFonts w:asciiTheme="minorHAnsi" w:hAnsiTheme="minorHAnsi"/>
        </w:rPr>
        <w:t>To:</w:t>
      </w:r>
    </w:p>
    <w:p w:rsidR="00691C36" w:rsidRPr="000846F5" w:rsidRDefault="00507CEA" w:rsidP="002A792C">
      <w:pPr>
        <w:ind w:left="720"/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eastAsia="zh-CN"/>
        </w:rPr>
        <w:t>School in Singapore</w:t>
      </w:r>
    </w:p>
    <w:p w:rsidR="00691C36" w:rsidRDefault="00691C36">
      <w:pPr>
        <w:rPr>
          <w:rFonts w:asciiTheme="minorHAnsi" w:hAnsiTheme="minorHAnsi"/>
        </w:rPr>
      </w:pPr>
    </w:p>
    <w:p w:rsidR="00507CEA" w:rsidRPr="000846F5" w:rsidRDefault="00507CEA">
      <w:pPr>
        <w:rPr>
          <w:rFonts w:asciiTheme="minorHAnsi" w:hAnsiTheme="minorHAnsi"/>
        </w:rPr>
      </w:pPr>
    </w:p>
    <w:p w:rsidR="00691C36" w:rsidRPr="000846F5" w:rsidRDefault="00691C36">
      <w:pPr>
        <w:rPr>
          <w:rFonts w:asciiTheme="minorHAnsi" w:hAnsiTheme="minorHAnsi"/>
          <w:b/>
          <w:bCs/>
          <w:u w:val="single"/>
        </w:rPr>
      </w:pPr>
      <w:r w:rsidRPr="000846F5">
        <w:rPr>
          <w:rFonts w:asciiTheme="minorHAnsi" w:hAnsiTheme="minorHAnsi"/>
          <w:b/>
          <w:bCs/>
          <w:u w:val="single"/>
        </w:rPr>
        <w:t xml:space="preserve">RE: </w:t>
      </w:r>
      <w:r w:rsidR="000761BE" w:rsidRPr="000846F5">
        <w:rPr>
          <w:rFonts w:asciiTheme="minorHAnsi" w:hAnsiTheme="minorHAnsi"/>
          <w:b/>
          <w:bCs/>
          <w:u w:val="single"/>
        </w:rPr>
        <w:t xml:space="preserve">Quotation for </w:t>
      </w:r>
      <w:r w:rsidR="009B3B1B">
        <w:rPr>
          <w:rFonts w:asciiTheme="minorHAnsi" w:hAnsiTheme="minorHAnsi"/>
          <w:b/>
          <w:bCs/>
          <w:u w:val="single"/>
        </w:rPr>
        <w:t>Staff Allocation and Deployment Management System</w:t>
      </w:r>
    </w:p>
    <w:p w:rsidR="00691C36" w:rsidRPr="000846F5" w:rsidRDefault="00691C36">
      <w:pPr>
        <w:rPr>
          <w:rFonts w:asciiTheme="minorHAnsi" w:hAnsiTheme="minorHAnsi"/>
        </w:rPr>
      </w:pPr>
    </w:p>
    <w:p w:rsidR="00331CDD" w:rsidRPr="000846F5" w:rsidRDefault="003171AA" w:rsidP="008E056B">
      <w:pPr>
        <w:jc w:val="both"/>
        <w:rPr>
          <w:rFonts w:asciiTheme="minorHAnsi" w:hAnsiTheme="minorHAnsi"/>
          <w:lang w:eastAsia="zh-CN"/>
        </w:rPr>
      </w:pPr>
      <w:r w:rsidRPr="000846F5">
        <w:rPr>
          <w:rFonts w:asciiTheme="minorHAnsi" w:hAnsiTheme="minorHAnsi"/>
          <w:lang w:eastAsia="zh-CN"/>
        </w:rPr>
        <w:t xml:space="preserve">Established </w:t>
      </w:r>
      <w:r w:rsidR="00A15DD1" w:rsidRPr="000846F5">
        <w:rPr>
          <w:rFonts w:asciiTheme="minorHAnsi" w:hAnsiTheme="minorHAnsi"/>
          <w:lang w:eastAsia="zh-CN"/>
        </w:rPr>
        <w:t xml:space="preserve">in </w:t>
      </w:r>
      <w:r w:rsidRPr="000846F5">
        <w:rPr>
          <w:rFonts w:asciiTheme="minorHAnsi" w:hAnsiTheme="minorHAnsi"/>
          <w:lang w:eastAsia="zh-CN"/>
        </w:rPr>
        <w:t>199</w:t>
      </w:r>
      <w:r w:rsidR="00A15DD1" w:rsidRPr="000846F5">
        <w:rPr>
          <w:rFonts w:asciiTheme="minorHAnsi" w:hAnsiTheme="minorHAnsi"/>
          <w:lang w:eastAsia="zh-CN"/>
        </w:rPr>
        <w:t>3</w:t>
      </w:r>
      <w:r w:rsidRPr="000846F5">
        <w:rPr>
          <w:rFonts w:asciiTheme="minorHAnsi" w:hAnsiTheme="minorHAnsi"/>
          <w:lang w:eastAsia="zh-CN"/>
        </w:rPr>
        <w:t xml:space="preserve">, RJCAT Consultancy is a company that specialized in </w:t>
      </w:r>
      <w:r w:rsidR="00331CDD" w:rsidRPr="000846F5">
        <w:rPr>
          <w:rFonts w:asciiTheme="minorHAnsi" w:hAnsiTheme="minorHAnsi"/>
          <w:lang w:eastAsia="zh-CN"/>
        </w:rPr>
        <w:t>S</w:t>
      </w:r>
      <w:r w:rsidRPr="000846F5">
        <w:rPr>
          <w:rFonts w:asciiTheme="minorHAnsi" w:hAnsiTheme="minorHAnsi"/>
          <w:lang w:eastAsia="zh-CN"/>
        </w:rPr>
        <w:t xml:space="preserve">oftware </w:t>
      </w:r>
      <w:r w:rsidR="00331CDD" w:rsidRPr="000846F5">
        <w:rPr>
          <w:rFonts w:asciiTheme="minorHAnsi" w:hAnsiTheme="minorHAnsi"/>
          <w:lang w:eastAsia="zh-CN"/>
        </w:rPr>
        <w:t>Application D</w:t>
      </w:r>
      <w:r w:rsidRPr="000846F5">
        <w:rPr>
          <w:rFonts w:asciiTheme="minorHAnsi" w:hAnsiTheme="minorHAnsi"/>
          <w:lang w:eastAsia="zh-CN"/>
        </w:rPr>
        <w:t>evelopment, Computer Training</w:t>
      </w:r>
      <w:r w:rsidR="0057751E" w:rsidRPr="000846F5">
        <w:rPr>
          <w:rFonts w:asciiTheme="minorHAnsi" w:hAnsiTheme="minorHAnsi"/>
          <w:lang w:eastAsia="zh-CN"/>
        </w:rPr>
        <w:t>, Web-based Application, Web Hosting and IT Consultation.</w:t>
      </w:r>
      <w:r w:rsidRPr="000846F5">
        <w:rPr>
          <w:rFonts w:asciiTheme="minorHAnsi" w:hAnsiTheme="minorHAnsi"/>
          <w:lang w:eastAsia="zh-CN"/>
        </w:rPr>
        <w:t xml:space="preserve"> </w:t>
      </w:r>
      <w:r w:rsidR="00331CDD" w:rsidRPr="000846F5">
        <w:rPr>
          <w:rFonts w:asciiTheme="minorHAnsi" w:hAnsiTheme="minorHAnsi"/>
          <w:lang w:eastAsia="zh-CN"/>
        </w:rPr>
        <w:t xml:space="preserve"> </w:t>
      </w:r>
    </w:p>
    <w:p w:rsidR="00331CDD" w:rsidRPr="000846F5" w:rsidRDefault="00331CDD" w:rsidP="003171AA">
      <w:pPr>
        <w:jc w:val="both"/>
        <w:rPr>
          <w:rFonts w:asciiTheme="minorHAnsi" w:hAnsiTheme="minorHAnsi"/>
          <w:lang w:eastAsia="zh-CN"/>
        </w:rPr>
      </w:pPr>
    </w:p>
    <w:p w:rsidR="0034696E" w:rsidRPr="000846F5" w:rsidRDefault="00A15DD1" w:rsidP="008E056B">
      <w:pPr>
        <w:jc w:val="both"/>
        <w:rPr>
          <w:rFonts w:asciiTheme="minorHAnsi" w:hAnsiTheme="minorHAnsi"/>
          <w:lang w:eastAsia="zh-CN"/>
        </w:rPr>
      </w:pPr>
      <w:r w:rsidRPr="000846F5">
        <w:rPr>
          <w:rFonts w:asciiTheme="minorHAnsi" w:hAnsiTheme="minorHAnsi"/>
          <w:lang w:eastAsia="zh-CN"/>
        </w:rPr>
        <w:t xml:space="preserve">We have been </w:t>
      </w:r>
      <w:r w:rsidR="006413C5" w:rsidRPr="000846F5">
        <w:rPr>
          <w:rFonts w:asciiTheme="minorHAnsi" w:hAnsiTheme="minorHAnsi"/>
          <w:lang w:eastAsia="zh-CN"/>
        </w:rPr>
        <w:t xml:space="preserve">developing numerous Software Applications and </w:t>
      </w:r>
      <w:r w:rsidR="006934C1" w:rsidRPr="000846F5">
        <w:rPr>
          <w:rFonts w:asciiTheme="minorHAnsi" w:hAnsiTheme="minorHAnsi"/>
          <w:lang w:eastAsia="zh-CN"/>
        </w:rPr>
        <w:t xml:space="preserve">providing </w:t>
      </w:r>
      <w:r w:rsidR="006413C5" w:rsidRPr="000846F5">
        <w:rPr>
          <w:rFonts w:asciiTheme="minorHAnsi" w:hAnsiTheme="minorHAnsi"/>
          <w:lang w:eastAsia="zh-CN"/>
        </w:rPr>
        <w:t xml:space="preserve">Services to </w:t>
      </w:r>
      <w:r w:rsidR="009C16CD" w:rsidRPr="000846F5">
        <w:rPr>
          <w:rFonts w:asciiTheme="minorHAnsi" w:hAnsiTheme="minorHAnsi"/>
          <w:lang w:eastAsia="zh-CN"/>
        </w:rPr>
        <w:t xml:space="preserve">schools and Schools Sports Council for more than </w:t>
      </w:r>
      <w:r w:rsidR="009B3B1B">
        <w:rPr>
          <w:rFonts w:asciiTheme="minorHAnsi" w:hAnsiTheme="minorHAnsi"/>
          <w:lang w:eastAsia="zh-CN"/>
        </w:rPr>
        <w:t>20</w:t>
      </w:r>
      <w:r w:rsidR="009C16CD" w:rsidRPr="000846F5">
        <w:rPr>
          <w:rFonts w:asciiTheme="minorHAnsi" w:hAnsiTheme="minorHAnsi"/>
          <w:lang w:eastAsia="zh-CN"/>
        </w:rPr>
        <w:t xml:space="preserve"> years. </w:t>
      </w:r>
      <w:r w:rsidR="00646346" w:rsidRPr="000846F5">
        <w:rPr>
          <w:rFonts w:asciiTheme="minorHAnsi" w:hAnsiTheme="minorHAnsi"/>
          <w:lang w:eastAsia="zh-CN"/>
        </w:rPr>
        <w:t>We design o</w:t>
      </w:r>
      <w:r w:rsidR="007538A9" w:rsidRPr="000846F5">
        <w:rPr>
          <w:rFonts w:asciiTheme="minorHAnsi" w:hAnsiTheme="minorHAnsi"/>
          <w:lang w:eastAsia="zh-CN"/>
        </w:rPr>
        <w:t>ur</w:t>
      </w:r>
      <w:r w:rsidR="006413C5" w:rsidRPr="000846F5">
        <w:rPr>
          <w:rFonts w:asciiTheme="minorHAnsi" w:hAnsiTheme="minorHAnsi"/>
          <w:lang w:eastAsia="zh-CN"/>
        </w:rPr>
        <w:t xml:space="preserve"> </w:t>
      </w:r>
      <w:r w:rsidR="0034696E" w:rsidRPr="000846F5">
        <w:rPr>
          <w:rFonts w:asciiTheme="minorHAnsi" w:hAnsiTheme="minorHAnsi"/>
          <w:lang w:eastAsia="zh-CN"/>
        </w:rPr>
        <w:t xml:space="preserve">software from ground zero with full compliance to the </w:t>
      </w:r>
      <w:r w:rsidR="006413C5" w:rsidRPr="000846F5">
        <w:rPr>
          <w:rFonts w:asciiTheme="minorHAnsi" w:hAnsiTheme="minorHAnsi"/>
          <w:lang w:eastAsia="zh-CN"/>
        </w:rPr>
        <w:t>requirement specified by the end users</w:t>
      </w:r>
      <w:r w:rsidR="0034696E" w:rsidRPr="000846F5">
        <w:rPr>
          <w:rFonts w:asciiTheme="minorHAnsi" w:hAnsiTheme="minorHAnsi"/>
          <w:lang w:eastAsia="zh-CN"/>
        </w:rPr>
        <w:t>.</w:t>
      </w:r>
    </w:p>
    <w:p w:rsidR="0034696E" w:rsidRPr="000846F5" w:rsidRDefault="0034696E" w:rsidP="008E056B">
      <w:pPr>
        <w:jc w:val="both"/>
        <w:rPr>
          <w:rFonts w:asciiTheme="minorHAnsi" w:hAnsiTheme="minorHAnsi"/>
          <w:lang w:eastAsia="zh-CN"/>
        </w:rPr>
      </w:pPr>
    </w:p>
    <w:p w:rsidR="00260F53" w:rsidRPr="000846F5" w:rsidRDefault="00260F53" w:rsidP="008E056B">
      <w:pPr>
        <w:jc w:val="both"/>
        <w:rPr>
          <w:rFonts w:asciiTheme="minorHAnsi" w:hAnsiTheme="minorHAnsi"/>
          <w:lang w:eastAsia="zh-CN"/>
        </w:rPr>
      </w:pPr>
      <w:r w:rsidRPr="000846F5">
        <w:rPr>
          <w:rFonts w:asciiTheme="minorHAnsi" w:hAnsiTheme="minorHAnsi"/>
          <w:lang w:eastAsia="zh-CN"/>
        </w:rPr>
        <w:t>All our softwares are fully SSOE compliance.</w:t>
      </w:r>
    </w:p>
    <w:p w:rsidR="00260F53" w:rsidRDefault="00515651" w:rsidP="00515651">
      <w:pPr>
        <w:tabs>
          <w:tab w:val="left" w:pos="4395"/>
        </w:tabs>
        <w:jc w:val="both"/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eastAsia="zh-CN"/>
        </w:rPr>
        <w:tab/>
      </w:r>
    </w:p>
    <w:p w:rsidR="00691C36" w:rsidRPr="000846F5" w:rsidRDefault="00691C36" w:rsidP="00515651">
      <w:pPr>
        <w:autoSpaceDE w:val="0"/>
        <w:autoSpaceDN w:val="0"/>
        <w:adjustRightInd w:val="0"/>
        <w:rPr>
          <w:rFonts w:asciiTheme="minorHAnsi" w:hAnsiTheme="minorHAnsi"/>
        </w:rPr>
      </w:pPr>
      <w:r w:rsidRPr="000846F5">
        <w:rPr>
          <w:rFonts w:asciiTheme="minorHAnsi" w:hAnsiTheme="minorHAnsi"/>
        </w:rPr>
        <w:t>Please do not hesitate to contact us if you have any queries</w:t>
      </w:r>
    </w:p>
    <w:p w:rsidR="00691C36" w:rsidRPr="000846F5" w:rsidRDefault="00691C36" w:rsidP="003171AA">
      <w:pPr>
        <w:jc w:val="both"/>
        <w:rPr>
          <w:rFonts w:asciiTheme="minorHAnsi" w:hAnsiTheme="minorHAnsi"/>
        </w:rPr>
      </w:pPr>
    </w:p>
    <w:p w:rsidR="00691C36" w:rsidRPr="000846F5" w:rsidRDefault="00691C36">
      <w:pPr>
        <w:rPr>
          <w:rFonts w:asciiTheme="minorHAnsi" w:hAnsiTheme="minorHAnsi"/>
          <w:lang w:eastAsia="zh-CN"/>
        </w:rPr>
      </w:pPr>
    </w:p>
    <w:p w:rsidR="00052D46" w:rsidRPr="000846F5" w:rsidRDefault="00052D46">
      <w:pPr>
        <w:rPr>
          <w:rFonts w:asciiTheme="minorHAnsi" w:hAnsiTheme="minorHAnsi"/>
          <w:lang w:eastAsia="zh-CN"/>
        </w:rPr>
      </w:pPr>
    </w:p>
    <w:p w:rsidR="00052D46" w:rsidRPr="000846F5" w:rsidRDefault="00052D46">
      <w:pPr>
        <w:rPr>
          <w:rFonts w:asciiTheme="minorHAnsi" w:hAnsiTheme="minorHAnsi"/>
          <w:lang w:eastAsia="zh-CN"/>
        </w:rPr>
      </w:pPr>
    </w:p>
    <w:p w:rsidR="00052D46" w:rsidRPr="000846F5" w:rsidRDefault="00052D46">
      <w:pPr>
        <w:rPr>
          <w:rFonts w:asciiTheme="minorHAnsi" w:hAnsiTheme="minorHAnsi"/>
          <w:lang w:eastAsia="zh-CN"/>
        </w:rPr>
      </w:pPr>
    </w:p>
    <w:p w:rsidR="00691C36" w:rsidRPr="000846F5" w:rsidRDefault="00691C36">
      <w:pPr>
        <w:rPr>
          <w:rFonts w:asciiTheme="minorHAnsi" w:hAnsiTheme="minorHAnsi"/>
        </w:rPr>
      </w:pPr>
    </w:p>
    <w:p w:rsidR="00691C36" w:rsidRPr="000846F5" w:rsidRDefault="00691C36">
      <w:pPr>
        <w:rPr>
          <w:rFonts w:asciiTheme="minorHAnsi" w:hAnsiTheme="minorHAnsi"/>
        </w:rPr>
      </w:pPr>
      <w:r w:rsidRPr="000846F5">
        <w:rPr>
          <w:rFonts w:asciiTheme="minorHAnsi" w:hAnsiTheme="minorHAnsi"/>
        </w:rPr>
        <w:t>Yours faithfully,</w:t>
      </w:r>
    </w:p>
    <w:p w:rsidR="00B9111B" w:rsidRPr="000846F5" w:rsidRDefault="00B9111B" w:rsidP="00B9111B">
      <w:pPr>
        <w:framePr w:h="0" w:hSpace="180" w:wrap="around" w:vAnchor="text" w:hAnchor="page" w:x="711" w:y="1"/>
        <w:jc w:val="both"/>
        <w:rPr>
          <w:rFonts w:asciiTheme="minorHAnsi" w:hAnsiTheme="minorHAnsi"/>
        </w:rPr>
      </w:pPr>
      <w:r w:rsidRPr="000846F5">
        <w:rPr>
          <w:rFonts w:asciiTheme="minorHAnsi" w:hAnsiTheme="minorHAnsi"/>
        </w:rPr>
        <w:object w:dxaOrig="5640" w:dyaOrig="2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75pt;height:49.5pt" o:ole="">
            <v:imagedata r:id="rId9" o:title=""/>
          </v:shape>
          <o:OLEObject Type="Embed" ProgID="PBrush" ShapeID="_x0000_i1025" DrawAspect="Content" ObjectID="_1566603404" r:id="rId10"/>
        </w:object>
      </w:r>
    </w:p>
    <w:p w:rsidR="00691C36" w:rsidRPr="000846F5" w:rsidRDefault="00691C36">
      <w:pPr>
        <w:rPr>
          <w:rFonts w:asciiTheme="minorHAnsi" w:hAnsiTheme="minorHAnsi"/>
        </w:rPr>
      </w:pPr>
    </w:p>
    <w:p w:rsidR="0016427C" w:rsidRPr="000846F5" w:rsidRDefault="0016427C">
      <w:pPr>
        <w:rPr>
          <w:rFonts w:asciiTheme="minorHAnsi" w:hAnsiTheme="minorHAnsi"/>
        </w:rPr>
      </w:pPr>
    </w:p>
    <w:p w:rsidR="0016427C" w:rsidRPr="000846F5" w:rsidRDefault="0016427C">
      <w:pPr>
        <w:rPr>
          <w:rFonts w:asciiTheme="minorHAnsi" w:hAnsiTheme="minorHAnsi"/>
        </w:rPr>
      </w:pPr>
    </w:p>
    <w:p w:rsidR="00691C36" w:rsidRPr="000846F5" w:rsidRDefault="00691C36">
      <w:pPr>
        <w:rPr>
          <w:rFonts w:asciiTheme="minorHAnsi" w:hAnsiTheme="minorHAnsi"/>
        </w:rPr>
      </w:pPr>
    </w:p>
    <w:p w:rsidR="00691C36" w:rsidRPr="000846F5" w:rsidRDefault="00691C36">
      <w:pPr>
        <w:rPr>
          <w:rFonts w:asciiTheme="minorHAnsi" w:hAnsiTheme="minorHAnsi"/>
        </w:rPr>
      </w:pPr>
      <w:smartTag w:uri="urn:schemas-microsoft-com:office:smarttags" w:element="PersonName">
        <w:r w:rsidRPr="000846F5">
          <w:rPr>
            <w:rFonts w:asciiTheme="minorHAnsi" w:hAnsiTheme="minorHAnsi"/>
          </w:rPr>
          <w:t>Jonathan Yeo</w:t>
        </w:r>
      </w:smartTag>
    </w:p>
    <w:p w:rsidR="00691C36" w:rsidRPr="000846F5" w:rsidRDefault="00691C36">
      <w:pPr>
        <w:rPr>
          <w:rFonts w:asciiTheme="minorHAnsi" w:hAnsiTheme="minorHAnsi"/>
        </w:rPr>
      </w:pPr>
      <w:r w:rsidRPr="000846F5">
        <w:rPr>
          <w:rFonts w:asciiTheme="minorHAnsi" w:hAnsiTheme="minorHAnsi"/>
        </w:rPr>
        <w:t>Systems Consultant</w:t>
      </w:r>
    </w:p>
    <w:p w:rsidR="00691C36" w:rsidRPr="000846F5" w:rsidRDefault="00C90CF7">
      <w:pPr>
        <w:rPr>
          <w:rFonts w:asciiTheme="minorHAnsi" w:hAnsiTheme="minorHAnsi"/>
        </w:rPr>
      </w:pPr>
      <w:hyperlink r:id="rId11" w:history="1">
        <w:r w:rsidR="00691C36" w:rsidRPr="000846F5">
          <w:rPr>
            <w:rStyle w:val="Hyperlink"/>
            <w:rFonts w:asciiTheme="minorHAnsi" w:hAnsiTheme="minorHAnsi"/>
          </w:rPr>
          <w:t>jonathan@rjcat.com</w:t>
        </w:r>
      </w:hyperlink>
    </w:p>
    <w:p w:rsidR="009B3B1B" w:rsidRDefault="004156DE" w:rsidP="00515651">
      <w:pPr>
        <w:rPr>
          <w:rFonts w:asciiTheme="minorHAnsi" w:hAnsiTheme="minorHAnsi"/>
          <w:lang w:eastAsia="zh-CN"/>
        </w:rPr>
      </w:pPr>
      <w:r w:rsidRPr="000846F5">
        <w:rPr>
          <w:rFonts w:asciiTheme="minorHAnsi" w:hAnsiTheme="minorHAnsi"/>
          <w:lang w:eastAsia="zh-CN"/>
        </w:rPr>
        <w:t xml:space="preserve"> </w:t>
      </w:r>
    </w:p>
    <w:p w:rsidR="009B3B1B" w:rsidRDefault="009B3B1B" w:rsidP="00515651">
      <w:pPr>
        <w:rPr>
          <w:rFonts w:asciiTheme="minorHAnsi" w:hAnsiTheme="minorHAnsi"/>
          <w:lang w:eastAsia="zh-CN"/>
        </w:rPr>
      </w:pPr>
    </w:p>
    <w:p w:rsidR="009B3B1B" w:rsidRPr="009B3B1B" w:rsidRDefault="009B3B1B" w:rsidP="009B3B1B">
      <w:pPr>
        <w:jc w:val="center"/>
        <w:rPr>
          <w:rFonts w:asciiTheme="minorHAnsi" w:hAnsiTheme="minorHAnsi"/>
          <w:b/>
          <w:sz w:val="28"/>
          <w:szCs w:val="28"/>
          <w:lang w:eastAsia="zh-CN"/>
        </w:rPr>
      </w:pPr>
      <w:r>
        <w:rPr>
          <w:rFonts w:asciiTheme="minorHAnsi" w:hAnsiTheme="minorHAnsi"/>
          <w:lang w:eastAsia="zh-CN"/>
        </w:rPr>
        <w:br w:type="page"/>
      </w:r>
      <w:r w:rsidRPr="009B3B1B">
        <w:rPr>
          <w:rFonts w:asciiTheme="minorHAnsi" w:hAnsiTheme="minorHAnsi"/>
          <w:b/>
          <w:sz w:val="28"/>
          <w:szCs w:val="28"/>
          <w:lang w:eastAsia="zh-CN"/>
        </w:rPr>
        <w:lastRenderedPageBreak/>
        <w:t>Staff Resource Allocation and Deployment Management System</w:t>
      </w:r>
    </w:p>
    <w:p w:rsidR="009B3B1B" w:rsidRDefault="009B3B1B" w:rsidP="00515651">
      <w:pPr>
        <w:rPr>
          <w:rFonts w:asciiTheme="minorHAnsi" w:hAnsiTheme="minorHAnsi"/>
          <w:lang w:eastAsia="zh-CN"/>
        </w:rPr>
      </w:pPr>
    </w:p>
    <w:p w:rsidR="009B3B1B" w:rsidRDefault="009B3B1B" w:rsidP="009B3B1B">
      <w:pPr>
        <w:jc w:val="both"/>
      </w:pPr>
      <w:r>
        <w:t>Staff Resource Allocation and Deployment (SRAD) Management System is the latest Software Application developed by RJCAT with inputs and feedbacks from various schools.</w:t>
      </w:r>
    </w:p>
    <w:p w:rsidR="009B3B1B" w:rsidRDefault="009B3B1B" w:rsidP="009B3B1B">
      <w:pPr>
        <w:jc w:val="both"/>
      </w:pPr>
      <w:r>
        <w:t>SRAD is SSOE Compliance and it runs on Windows Environment (32-bit and 64-bit). It is an OFFLINE Application and does not require any internet connection (No Security Issues).</w:t>
      </w:r>
    </w:p>
    <w:p w:rsidR="009B3B1B" w:rsidRDefault="009B3B1B" w:rsidP="009B3B1B">
      <w:pPr>
        <w:jc w:val="both"/>
      </w:pPr>
      <w:r>
        <w:t>The objective of SRAD is to simplify and streamline the process of allocating resources to staff and deploying them accordingly, ensuring that “RELEVANT” periods and hours are assigned to them.</w:t>
      </w:r>
    </w:p>
    <w:p w:rsidR="009B3B1B" w:rsidRDefault="009B3B1B" w:rsidP="009B3B1B">
      <w:pPr>
        <w:jc w:val="both"/>
      </w:pPr>
    </w:p>
    <w:p w:rsidR="009B3B1B" w:rsidRDefault="009B3B1B" w:rsidP="009B3B1B">
      <w:pPr>
        <w:jc w:val="both"/>
      </w:pPr>
      <w:r>
        <w:t xml:space="preserve">In addition, we also include a mini Staff Profiling System for FREE. It is a module for you to update and keep track of your staff profile over the years. </w:t>
      </w:r>
      <w:r w:rsidR="00507CEA">
        <w:t xml:space="preserve">A </w:t>
      </w:r>
      <w:r>
        <w:t xml:space="preserve">One-Stop </w:t>
      </w:r>
      <w:r w:rsidR="00507CEA">
        <w:t>Solution</w:t>
      </w:r>
      <w:r>
        <w:t>.</w:t>
      </w:r>
    </w:p>
    <w:p w:rsidR="009B3B1B" w:rsidRDefault="009B3B1B" w:rsidP="009B3B1B">
      <w:pPr>
        <w:jc w:val="both"/>
      </w:pPr>
    </w:p>
    <w:p w:rsidR="009B3B1B" w:rsidRPr="009B3B1B" w:rsidRDefault="009B3B1B" w:rsidP="009B3B1B">
      <w:pPr>
        <w:pStyle w:val="Heading3"/>
        <w:rPr>
          <w:rStyle w:val="Strong"/>
          <w:b/>
          <w:bCs/>
        </w:rPr>
      </w:pPr>
      <w:bookmarkStart w:id="0" w:name="_Toc492421395"/>
      <w:bookmarkStart w:id="1" w:name="_Toc492848859"/>
      <w:r w:rsidRPr="009B3B1B">
        <w:rPr>
          <w:rStyle w:val="Strong"/>
          <w:b/>
          <w:bCs/>
        </w:rPr>
        <w:t>Type of JOBS</w:t>
      </w:r>
      <w:bookmarkEnd w:id="0"/>
      <w:bookmarkEnd w:id="1"/>
    </w:p>
    <w:p w:rsidR="009B3B1B" w:rsidRDefault="009B3B1B" w:rsidP="009B3B1B">
      <w:r>
        <w:t>There are SIX main types of JOBS in SRAD:</w:t>
      </w:r>
    </w:p>
    <w:p w:rsidR="009B3B1B" w:rsidRDefault="009B3B1B" w:rsidP="009B3B1B">
      <w:pPr>
        <w:pStyle w:val="ListParagraph"/>
        <w:numPr>
          <w:ilvl w:val="0"/>
          <w:numId w:val="14"/>
        </w:numPr>
        <w:tabs>
          <w:tab w:val="left" w:pos="360"/>
          <w:tab w:val="left" w:pos="2340"/>
        </w:tabs>
        <w:spacing w:after="0" w:line="240" w:lineRule="auto"/>
        <w:ind w:left="2700" w:hanging="2700"/>
      </w:pPr>
      <w:r>
        <w:t>Form Teacher (Periods)</w:t>
      </w:r>
      <w:r>
        <w:tab/>
        <w:t>-</w:t>
      </w:r>
      <w:r>
        <w:tab/>
        <w:t>Class Form Teachers and Co-Teachers</w:t>
      </w:r>
    </w:p>
    <w:p w:rsidR="009B3B1B" w:rsidRDefault="009B3B1B" w:rsidP="009B3B1B">
      <w:pPr>
        <w:pStyle w:val="ListParagraph"/>
        <w:numPr>
          <w:ilvl w:val="0"/>
          <w:numId w:val="14"/>
        </w:numPr>
        <w:tabs>
          <w:tab w:val="left" w:pos="360"/>
          <w:tab w:val="left" w:pos="2340"/>
        </w:tabs>
        <w:spacing w:after="0" w:line="240" w:lineRule="auto"/>
        <w:ind w:left="2700" w:hanging="2700"/>
      </w:pPr>
      <w:r>
        <w:t>Academic (Periods)</w:t>
      </w:r>
      <w:r>
        <w:tab/>
        <w:t>-</w:t>
      </w:r>
      <w:r>
        <w:tab/>
        <w:t>Subject Teachers</w:t>
      </w:r>
    </w:p>
    <w:p w:rsidR="009B3B1B" w:rsidRDefault="009B3B1B" w:rsidP="009B3B1B">
      <w:pPr>
        <w:pStyle w:val="ListParagraph"/>
        <w:numPr>
          <w:ilvl w:val="0"/>
          <w:numId w:val="14"/>
        </w:numPr>
        <w:tabs>
          <w:tab w:val="left" w:pos="360"/>
          <w:tab w:val="left" w:pos="2340"/>
        </w:tabs>
        <w:spacing w:after="0" w:line="240" w:lineRule="auto"/>
        <w:ind w:left="2700" w:hanging="2700"/>
      </w:pPr>
      <w:r>
        <w:t>CCA (Hours)</w:t>
      </w:r>
      <w:r>
        <w:tab/>
        <w:t>-</w:t>
      </w:r>
      <w:r>
        <w:tab/>
        <w:t>CCA Teacher</w:t>
      </w:r>
    </w:p>
    <w:p w:rsidR="009B3B1B" w:rsidRDefault="009B3B1B" w:rsidP="009B3B1B">
      <w:pPr>
        <w:pStyle w:val="ListParagraph"/>
        <w:numPr>
          <w:ilvl w:val="0"/>
          <w:numId w:val="14"/>
        </w:numPr>
        <w:tabs>
          <w:tab w:val="left" w:pos="360"/>
          <w:tab w:val="left" w:pos="2340"/>
        </w:tabs>
        <w:spacing w:after="0" w:line="240" w:lineRule="auto"/>
        <w:ind w:left="2700" w:hanging="2700"/>
      </w:pPr>
      <w:r>
        <w:t>Committee (Hours)</w:t>
      </w:r>
      <w:r>
        <w:tab/>
        <w:t>-</w:t>
      </w:r>
      <w:r>
        <w:tab/>
        <w:t>Committee  formed by Schools such as SMC, Steering Comm, Standing Comm</w:t>
      </w:r>
    </w:p>
    <w:p w:rsidR="009B3B1B" w:rsidRDefault="009B3B1B" w:rsidP="009B3B1B">
      <w:pPr>
        <w:pStyle w:val="ListParagraph"/>
        <w:numPr>
          <w:ilvl w:val="0"/>
          <w:numId w:val="14"/>
        </w:numPr>
        <w:tabs>
          <w:tab w:val="left" w:pos="360"/>
          <w:tab w:val="left" w:pos="2340"/>
        </w:tabs>
        <w:spacing w:after="0" w:line="240" w:lineRule="auto"/>
        <w:ind w:left="2700" w:hanging="2700"/>
      </w:pPr>
      <w:r>
        <w:t>Event (Hours)</w:t>
      </w:r>
      <w:r>
        <w:tab/>
        <w:t>-</w:t>
      </w:r>
      <w:r>
        <w:tab/>
        <w:t>School Events such as Speech Day, Anniversary, CIP Projects, Carnivals</w:t>
      </w:r>
    </w:p>
    <w:p w:rsidR="009B3B1B" w:rsidRDefault="009B3B1B" w:rsidP="009B3B1B">
      <w:pPr>
        <w:pStyle w:val="ListParagraph"/>
        <w:numPr>
          <w:ilvl w:val="0"/>
          <w:numId w:val="14"/>
        </w:numPr>
        <w:tabs>
          <w:tab w:val="left" w:pos="360"/>
          <w:tab w:val="left" w:pos="2340"/>
        </w:tabs>
        <w:spacing w:after="0" w:line="240" w:lineRule="auto"/>
        <w:ind w:left="2700" w:hanging="2700"/>
      </w:pPr>
      <w:r>
        <w:t>Others (Hours)</w:t>
      </w:r>
      <w:r>
        <w:tab/>
        <w:t>-</w:t>
      </w:r>
      <w:r>
        <w:tab/>
        <w:t>Any other Activities that require Staff Involvement and count their hours</w:t>
      </w:r>
    </w:p>
    <w:p w:rsidR="009B3B1B" w:rsidRDefault="009B3B1B" w:rsidP="009B3B1B">
      <w:pPr>
        <w:tabs>
          <w:tab w:val="left" w:pos="360"/>
          <w:tab w:val="left" w:pos="2340"/>
        </w:tabs>
        <w:rPr>
          <w:b/>
          <w:i/>
        </w:rPr>
      </w:pPr>
      <w:r w:rsidRPr="00E37327">
        <w:rPr>
          <w:b/>
          <w:i/>
        </w:rPr>
        <w:t xml:space="preserve">All periods </w:t>
      </w:r>
      <w:r>
        <w:rPr>
          <w:b/>
          <w:i/>
        </w:rPr>
        <w:t>can</w:t>
      </w:r>
      <w:r w:rsidRPr="00E37327">
        <w:rPr>
          <w:b/>
          <w:i/>
        </w:rPr>
        <w:t xml:space="preserve"> converted into Hours for the purpose of calculating the TOTAL HOURS allocated to the Teachers.</w:t>
      </w:r>
    </w:p>
    <w:p w:rsidR="009B3B1B" w:rsidRPr="00E37327" w:rsidRDefault="009B3B1B" w:rsidP="009B3B1B">
      <w:pPr>
        <w:tabs>
          <w:tab w:val="left" w:pos="360"/>
          <w:tab w:val="left" w:pos="2340"/>
        </w:tabs>
        <w:rPr>
          <w:b/>
          <w:i/>
        </w:rPr>
      </w:pPr>
    </w:p>
    <w:p w:rsidR="009B3B1B" w:rsidRPr="009B3B1B" w:rsidRDefault="009B3B1B" w:rsidP="009B3B1B">
      <w:pPr>
        <w:pStyle w:val="Heading3"/>
        <w:rPr>
          <w:rStyle w:val="Strong"/>
          <w:b/>
          <w:bCs/>
        </w:rPr>
      </w:pPr>
      <w:bookmarkStart w:id="2" w:name="_Toc492421396"/>
      <w:bookmarkStart w:id="3" w:name="_Toc492848860"/>
      <w:r w:rsidRPr="009B3B1B">
        <w:rPr>
          <w:rStyle w:val="Strong"/>
          <w:b/>
          <w:bCs/>
        </w:rPr>
        <w:t>User Groups</w:t>
      </w:r>
      <w:bookmarkEnd w:id="2"/>
      <w:bookmarkEnd w:id="3"/>
    </w:p>
    <w:p w:rsidR="009B3B1B" w:rsidRDefault="009B3B1B" w:rsidP="009B3B1B">
      <w:pPr>
        <w:tabs>
          <w:tab w:val="left" w:pos="360"/>
          <w:tab w:val="left" w:pos="2700"/>
          <w:tab w:val="left" w:pos="3060"/>
        </w:tabs>
      </w:pPr>
      <w:r>
        <w:t>There are 4 User Groups identified for SRAD-MS:</w:t>
      </w:r>
    </w:p>
    <w:p w:rsidR="009B3B1B" w:rsidRDefault="009B3B1B" w:rsidP="009B3B1B">
      <w:pPr>
        <w:pStyle w:val="ListParagraph"/>
        <w:numPr>
          <w:ilvl w:val="0"/>
          <w:numId w:val="14"/>
        </w:numPr>
        <w:tabs>
          <w:tab w:val="left" w:pos="360"/>
          <w:tab w:val="left" w:pos="2340"/>
        </w:tabs>
        <w:spacing w:after="0" w:line="240" w:lineRule="auto"/>
        <w:ind w:left="2700" w:hanging="2700"/>
      </w:pPr>
      <w:r>
        <w:t>SRAD Admin</w:t>
      </w:r>
      <w:r>
        <w:tab/>
        <w:t>-</w:t>
      </w:r>
      <w:r>
        <w:tab/>
        <w:t xml:space="preserve">They will manage the SRAD master Database, collating all the entries and check the overall Resource Allocation and Deployment. </w:t>
      </w:r>
    </w:p>
    <w:p w:rsidR="009B3B1B" w:rsidRDefault="009B3B1B" w:rsidP="009B3B1B">
      <w:pPr>
        <w:pStyle w:val="ListParagraph"/>
        <w:numPr>
          <w:ilvl w:val="0"/>
          <w:numId w:val="14"/>
        </w:numPr>
        <w:tabs>
          <w:tab w:val="left" w:pos="360"/>
          <w:tab w:val="left" w:pos="2340"/>
        </w:tabs>
        <w:spacing w:after="0" w:line="240" w:lineRule="auto"/>
        <w:ind w:left="2700" w:hanging="2700"/>
      </w:pPr>
      <w:r>
        <w:t>Admin Manager</w:t>
      </w:r>
      <w:r>
        <w:tab/>
        <w:t>-</w:t>
      </w:r>
      <w:r>
        <w:tab/>
        <w:t>They will represent the school leaders in updating the Form Teachers, Committee, Event and Others</w:t>
      </w:r>
    </w:p>
    <w:p w:rsidR="009B3B1B" w:rsidRDefault="009B3B1B" w:rsidP="009B3B1B">
      <w:pPr>
        <w:pStyle w:val="ListParagraph"/>
        <w:numPr>
          <w:ilvl w:val="0"/>
          <w:numId w:val="14"/>
        </w:numPr>
        <w:tabs>
          <w:tab w:val="left" w:pos="360"/>
          <w:tab w:val="left" w:pos="2340"/>
        </w:tabs>
        <w:spacing w:after="0" w:line="240" w:lineRule="auto"/>
        <w:ind w:left="2700" w:hanging="2700"/>
      </w:pPr>
      <w:r>
        <w:t>HOD Academic</w:t>
      </w:r>
      <w:r>
        <w:tab/>
        <w:t>-</w:t>
      </w:r>
      <w:r>
        <w:tab/>
        <w:t>They will manage the Subject Teachers under their respective departments</w:t>
      </w:r>
    </w:p>
    <w:p w:rsidR="009B3B1B" w:rsidRDefault="009B3B1B" w:rsidP="009B3B1B">
      <w:pPr>
        <w:pStyle w:val="ListParagraph"/>
        <w:numPr>
          <w:ilvl w:val="0"/>
          <w:numId w:val="14"/>
        </w:numPr>
        <w:tabs>
          <w:tab w:val="left" w:pos="360"/>
          <w:tab w:val="left" w:pos="2340"/>
        </w:tabs>
        <w:spacing w:after="0" w:line="240" w:lineRule="auto"/>
        <w:ind w:left="2700" w:hanging="2700"/>
      </w:pPr>
      <w:r>
        <w:t>HOD CCA</w:t>
      </w:r>
      <w:r>
        <w:tab/>
        <w:t>-</w:t>
      </w:r>
      <w:r>
        <w:tab/>
        <w:t>They will manage the Teacher in charge of the various CCA</w:t>
      </w:r>
    </w:p>
    <w:p w:rsidR="009B3B1B" w:rsidRDefault="009B3B1B" w:rsidP="009B3B1B">
      <w:pPr>
        <w:tabs>
          <w:tab w:val="left" w:pos="360"/>
          <w:tab w:val="left" w:pos="2340"/>
        </w:tabs>
      </w:pPr>
    </w:p>
    <w:p w:rsidR="009B3B1B" w:rsidRPr="009B3B1B" w:rsidRDefault="009B3B1B" w:rsidP="009B3B1B">
      <w:pPr>
        <w:pStyle w:val="Heading3"/>
        <w:rPr>
          <w:rStyle w:val="Strong"/>
          <w:b/>
          <w:bCs/>
        </w:rPr>
      </w:pPr>
      <w:bookmarkStart w:id="4" w:name="_Toc492848861"/>
      <w:r w:rsidRPr="009B3B1B">
        <w:rPr>
          <w:rStyle w:val="Strong"/>
          <w:b/>
          <w:bCs/>
        </w:rPr>
        <w:t>Data Entry</w:t>
      </w:r>
      <w:bookmarkEnd w:id="4"/>
    </w:p>
    <w:p w:rsidR="009B3B1B" w:rsidRDefault="009B3B1B" w:rsidP="009B3B1B">
      <w:r>
        <w:t>User may use EXCEL-OPM to input the entries or enter directly into SRAD. Once the SRAD Admin consolidates the entries, all the reports will be available immediately. There is no need to process.</w:t>
      </w:r>
    </w:p>
    <w:p w:rsidR="009B3B1B" w:rsidRDefault="009B3B1B" w:rsidP="009B3B1B"/>
    <w:p w:rsidR="009B3B1B" w:rsidRDefault="009B3B1B" w:rsidP="009B3B1B"/>
    <w:p w:rsidR="009B3B1B" w:rsidRDefault="009B3B1B" w:rsidP="009B3B1B"/>
    <w:p w:rsidR="009B3B1B" w:rsidRDefault="009B3B1B" w:rsidP="009B3B1B">
      <w:pPr>
        <w:jc w:val="center"/>
        <w:rPr>
          <w:rFonts w:asciiTheme="minorHAnsi" w:hAnsiTheme="minorHAnsi"/>
          <w:b/>
          <w:sz w:val="28"/>
          <w:szCs w:val="28"/>
          <w:lang w:eastAsia="zh-CN"/>
        </w:rPr>
      </w:pPr>
      <w:r>
        <w:br w:type="page"/>
      </w:r>
      <w:bookmarkStart w:id="5" w:name="_Toc492848862"/>
      <w:r w:rsidRPr="009B3B1B">
        <w:rPr>
          <w:rFonts w:asciiTheme="minorHAnsi" w:hAnsiTheme="minorHAnsi"/>
          <w:b/>
          <w:sz w:val="28"/>
          <w:szCs w:val="28"/>
          <w:lang w:eastAsia="zh-CN"/>
        </w:rPr>
        <w:lastRenderedPageBreak/>
        <w:t>Staff Resource Allocation and Deployment Management System</w:t>
      </w:r>
    </w:p>
    <w:p w:rsidR="009B3B1B" w:rsidRDefault="009B3B1B" w:rsidP="009B3B1B">
      <w:pPr>
        <w:pStyle w:val="Heading3"/>
      </w:pPr>
      <w:r>
        <w:t>Schedule Price</w:t>
      </w:r>
      <w:bookmarkEnd w:id="5"/>
    </w:p>
    <w:p w:rsidR="009B3B1B" w:rsidRDefault="009B3B1B" w:rsidP="009B3B1B">
      <w:pPr>
        <w:tabs>
          <w:tab w:val="left" w:pos="360"/>
          <w:tab w:val="left" w:pos="2700"/>
          <w:tab w:val="left" w:pos="3060"/>
        </w:tabs>
      </w:pPr>
      <w:r>
        <w:t>The retail price for SRAD Management System is $</w:t>
      </w:r>
      <w:r w:rsidR="00D87805">
        <w:t>48</w:t>
      </w:r>
      <w:r>
        <w:t>00.00.</w:t>
      </w:r>
      <w:r w:rsidR="00D87805">
        <w:t xml:space="preserve"> There will be $1000.00 discount for schools that have purchased at least one of our software.</w:t>
      </w:r>
    </w:p>
    <w:p w:rsidR="009B3B1B" w:rsidRDefault="009B3B1B" w:rsidP="009B3B1B">
      <w:pPr>
        <w:tabs>
          <w:tab w:val="left" w:pos="360"/>
          <w:tab w:val="left" w:pos="2700"/>
          <w:tab w:val="left" w:pos="3060"/>
        </w:tabs>
      </w:pPr>
    </w:p>
    <w:p w:rsidR="009B3B1B" w:rsidRDefault="009B3B1B" w:rsidP="009B3B1B">
      <w:pPr>
        <w:tabs>
          <w:tab w:val="left" w:pos="360"/>
          <w:tab w:val="left" w:pos="2700"/>
          <w:tab w:val="left" w:pos="3060"/>
        </w:tabs>
      </w:pPr>
      <w:r>
        <w:t>The package shall include:</w:t>
      </w:r>
    </w:p>
    <w:p w:rsidR="009B3B1B" w:rsidRDefault="009B3B1B" w:rsidP="009B3B1B">
      <w:pPr>
        <w:pStyle w:val="ListParagraph"/>
        <w:numPr>
          <w:ilvl w:val="0"/>
          <w:numId w:val="15"/>
        </w:numPr>
        <w:tabs>
          <w:tab w:val="left" w:pos="360"/>
          <w:tab w:val="left" w:pos="2700"/>
          <w:tab w:val="left" w:pos="3060"/>
        </w:tabs>
        <w:spacing w:after="0" w:line="240" w:lineRule="auto"/>
      </w:pPr>
      <w:r>
        <w:t>SRAD Installation with Site License (Unlimited of PC Installation)</w:t>
      </w:r>
    </w:p>
    <w:p w:rsidR="009B3B1B" w:rsidRDefault="009B3B1B" w:rsidP="009B3B1B">
      <w:pPr>
        <w:pStyle w:val="ListParagraph"/>
        <w:numPr>
          <w:ilvl w:val="0"/>
          <w:numId w:val="15"/>
        </w:numPr>
        <w:tabs>
          <w:tab w:val="left" w:pos="360"/>
          <w:tab w:val="left" w:pos="2700"/>
          <w:tab w:val="left" w:pos="3060"/>
        </w:tabs>
        <w:spacing w:after="0" w:line="240" w:lineRule="auto"/>
      </w:pPr>
      <w:r>
        <w:t>Workshop for SRAD Admin (90 minutes)</w:t>
      </w:r>
    </w:p>
    <w:p w:rsidR="009B3B1B" w:rsidRDefault="009B3B1B" w:rsidP="009B3B1B">
      <w:pPr>
        <w:pStyle w:val="ListParagraph"/>
        <w:numPr>
          <w:ilvl w:val="0"/>
          <w:numId w:val="15"/>
        </w:numPr>
        <w:tabs>
          <w:tab w:val="left" w:pos="360"/>
          <w:tab w:val="left" w:pos="2700"/>
          <w:tab w:val="left" w:pos="3060"/>
        </w:tabs>
        <w:spacing w:after="0" w:line="240" w:lineRule="auto"/>
      </w:pPr>
      <w:r>
        <w:t>Workshop for End Users (45 minutes)</w:t>
      </w:r>
    </w:p>
    <w:p w:rsidR="009B3B1B" w:rsidRDefault="009B3B1B" w:rsidP="009B3B1B">
      <w:pPr>
        <w:pStyle w:val="ListParagraph"/>
        <w:numPr>
          <w:ilvl w:val="0"/>
          <w:numId w:val="15"/>
        </w:numPr>
        <w:spacing w:after="0" w:line="240" w:lineRule="auto"/>
      </w:pPr>
      <w:r>
        <w:t>On-Site Support and Trouble-Shooting</w:t>
      </w:r>
    </w:p>
    <w:p w:rsidR="009B3B1B" w:rsidRDefault="009B3B1B" w:rsidP="009B3B1B">
      <w:pPr>
        <w:pStyle w:val="ListParagraph"/>
        <w:numPr>
          <w:ilvl w:val="0"/>
          <w:numId w:val="15"/>
        </w:numPr>
        <w:tabs>
          <w:tab w:val="left" w:pos="360"/>
          <w:tab w:val="left" w:pos="2700"/>
          <w:tab w:val="left" w:pos="3060"/>
        </w:tabs>
        <w:spacing w:after="0" w:line="240" w:lineRule="auto"/>
      </w:pPr>
      <w:r>
        <w:t>Free Upgrade for One Year</w:t>
      </w:r>
    </w:p>
    <w:p w:rsidR="009B3B1B" w:rsidRDefault="009B3B1B" w:rsidP="009B3B1B">
      <w:pPr>
        <w:pStyle w:val="ListParagraph"/>
        <w:numPr>
          <w:ilvl w:val="0"/>
          <w:numId w:val="15"/>
        </w:numPr>
        <w:tabs>
          <w:tab w:val="left" w:pos="360"/>
          <w:tab w:val="left" w:pos="2700"/>
          <w:tab w:val="left" w:pos="3060"/>
        </w:tabs>
        <w:spacing w:after="0" w:line="240" w:lineRule="auto"/>
      </w:pPr>
      <w:r>
        <w:t>Warranty Period of One Year</w:t>
      </w:r>
    </w:p>
    <w:p w:rsidR="009B3B1B" w:rsidRDefault="009B3B1B" w:rsidP="009B3B1B">
      <w:pPr>
        <w:tabs>
          <w:tab w:val="left" w:pos="360"/>
          <w:tab w:val="left" w:pos="2700"/>
          <w:tab w:val="left" w:pos="3060"/>
        </w:tabs>
      </w:pPr>
    </w:p>
    <w:p w:rsidR="009B3B1B" w:rsidRPr="009B3B1B" w:rsidRDefault="009B3B1B" w:rsidP="009B3B1B">
      <w:pPr>
        <w:pStyle w:val="Heading3"/>
        <w:rPr>
          <w:rStyle w:val="Strong"/>
          <w:b/>
          <w:bCs/>
        </w:rPr>
      </w:pPr>
      <w:bookmarkStart w:id="6" w:name="_Toc492848863"/>
      <w:r w:rsidRPr="009B3B1B">
        <w:rPr>
          <w:rStyle w:val="Strong"/>
          <w:b/>
          <w:bCs/>
        </w:rPr>
        <w:t>Annual Service and Support</w:t>
      </w:r>
      <w:bookmarkEnd w:id="6"/>
    </w:p>
    <w:p w:rsidR="009B3B1B" w:rsidRDefault="009B3B1B" w:rsidP="009B3B1B">
      <w:r>
        <w:t>Once the warranty period is over, there is an optional Annual Service and Support at $750.00 which shall include:</w:t>
      </w:r>
    </w:p>
    <w:p w:rsidR="009B3B1B" w:rsidRDefault="009B3B1B" w:rsidP="009B3B1B">
      <w:pPr>
        <w:pStyle w:val="ListParagraph"/>
        <w:numPr>
          <w:ilvl w:val="0"/>
          <w:numId w:val="15"/>
        </w:numPr>
        <w:spacing w:after="0" w:line="240" w:lineRule="auto"/>
      </w:pPr>
      <w:r>
        <w:t>Free Upgrades (At least 4 upgrades per year for the initial year)</w:t>
      </w:r>
    </w:p>
    <w:p w:rsidR="009B3B1B" w:rsidRDefault="009B3B1B" w:rsidP="009B3B1B">
      <w:pPr>
        <w:pStyle w:val="ListParagraph"/>
        <w:numPr>
          <w:ilvl w:val="0"/>
          <w:numId w:val="15"/>
        </w:numPr>
        <w:spacing w:after="0" w:line="240" w:lineRule="auto"/>
      </w:pPr>
      <w:r>
        <w:t>On-Site Support and Trouble-Shooting</w:t>
      </w:r>
    </w:p>
    <w:p w:rsidR="00D87805" w:rsidRDefault="00D87805" w:rsidP="00515651">
      <w:pPr>
        <w:rPr>
          <w:rFonts w:asciiTheme="minorHAnsi" w:hAnsiTheme="minorHAnsi"/>
          <w:lang w:eastAsia="zh-CN"/>
        </w:rPr>
      </w:pPr>
    </w:p>
    <w:p w:rsidR="00D87805" w:rsidRDefault="00D87805" w:rsidP="00D87805">
      <w:pPr>
        <w:pBdr>
          <w:bottom w:val="single" w:sz="4" w:space="1" w:color="auto"/>
        </w:pBdr>
        <w:rPr>
          <w:rFonts w:asciiTheme="minorHAnsi" w:hAnsiTheme="minorHAnsi"/>
          <w:lang w:eastAsia="zh-CN"/>
        </w:rPr>
      </w:pPr>
    </w:p>
    <w:p w:rsidR="00884229" w:rsidRDefault="005D612F" w:rsidP="00515651">
      <w:pPr>
        <w:rPr>
          <w:rFonts w:asciiTheme="minorHAnsi" w:hAnsiTheme="minorHAnsi"/>
          <w:lang w:eastAsia="zh-CN"/>
        </w:rPr>
      </w:pPr>
      <w:r w:rsidRPr="000846F5">
        <w:rPr>
          <w:rFonts w:asciiTheme="minorHAnsi" w:hAnsiTheme="minorHAnsi"/>
          <w:lang w:eastAsia="zh-CN"/>
        </w:rPr>
        <w:t xml:space="preserve"> </w:t>
      </w:r>
    </w:p>
    <w:p w:rsidR="009B3B1B" w:rsidRPr="00D87805" w:rsidRDefault="00D87805" w:rsidP="00D87805">
      <w:pPr>
        <w:jc w:val="center"/>
        <w:rPr>
          <w:rFonts w:asciiTheme="minorHAnsi" w:hAnsiTheme="minorHAnsi"/>
          <w:b/>
          <w:sz w:val="32"/>
          <w:szCs w:val="32"/>
          <w:lang w:eastAsia="zh-CN"/>
        </w:rPr>
      </w:pPr>
      <w:r w:rsidRPr="00D87805">
        <w:rPr>
          <w:rFonts w:asciiTheme="minorHAnsi" w:hAnsiTheme="minorHAnsi"/>
          <w:b/>
          <w:sz w:val="32"/>
          <w:szCs w:val="32"/>
          <w:lang w:eastAsia="zh-CN"/>
        </w:rPr>
        <w:t>ORDER FORM</w:t>
      </w:r>
    </w:p>
    <w:p w:rsidR="00567F83" w:rsidRDefault="00567F83" w:rsidP="005502FE">
      <w:pPr>
        <w:jc w:val="right"/>
        <w:rPr>
          <w:rFonts w:asciiTheme="minorHAnsi" w:hAnsiTheme="minorHAnsi"/>
          <w:lang w:eastAsia="zh-CN"/>
        </w:rPr>
      </w:pPr>
    </w:p>
    <w:p w:rsidR="00D87805" w:rsidRDefault="00D87805" w:rsidP="00515651">
      <w:pPr>
        <w:rPr>
          <w:rFonts w:asciiTheme="minorHAnsi" w:hAnsiTheme="minorHAnsi"/>
          <w:lang w:eastAsia="zh-CN"/>
        </w:rPr>
      </w:pPr>
    </w:p>
    <w:tbl>
      <w:tblPr>
        <w:tblW w:w="5000" w:type="pct"/>
        <w:tblLook w:val="04A0"/>
      </w:tblPr>
      <w:tblGrid>
        <w:gridCol w:w="496"/>
        <w:gridCol w:w="1739"/>
        <w:gridCol w:w="4083"/>
        <w:gridCol w:w="541"/>
        <w:gridCol w:w="1440"/>
        <w:gridCol w:w="2384"/>
      </w:tblGrid>
      <w:tr w:rsidR="00D83A7D" w:rsidRPr="00D83A7D" w:rsidTr="00D83A7D">
        <w:tc>
          <w:tcPr>
            <w:tcW w:w="1046" w:type="pct"/>
            <w:gridSpan w:val="2"/>
          </w:tcPr>
          <w:p w:rsidR="005502FE" w:rsidRPr="00D83A7D" w:rsidRDefault="005502FE" w:rsidP="00CB328D">
            <w:pPr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911" w:type="pct"/>
          </w:tcPr>
          <w:p w:rsidR="005502FE" w:rsidRPr="00D83A7D" w:rsidRDefault="005502FE" w:rsidP="00CB328D">
            <w:pPr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253" w:type="pct"/>
          </w:tcPr>
          <w:p w:rsidR="005502FE" w:rsidRPr="00D83A7D" w:rsidRDefault="005502FE" w:rsidP="00CB328D">
            <w:pPr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674" w:type="pct"/>
          </w:tcPr>
          <w:p w:rsidR="005502FE" w:rsidRPr="00D83A7D" w:rsidRDefault="005502FE" w:rsidP="00D83A7D">
            <w:pPr>
              <w:jc w:val="right"/>
              <w:rPr>
                <w:rFonts w:asciiTheme="minorHAnsi" w:hAnsiTheme="minorHAnsi"/>
                <w:lang w:eastAsia="zh-CN"/>
              </w:rPr>
            </w:pPr>
            <w:r w:rsidRPr="00D83A7D">
              <w:rPr>
                <w:rFonts w:asciiTheme="minorHAnsi" w:hAnsiTheme="minorHAnsi"/>
                <w:lang w:eastAsia="zh-CN"/>
              </w:rPr>
              <w:t>Date:</w:t>
            </w:r>
          </w:p>
        </w:tc>
        <w:tc>
          <w:tcPr>
            <w:tcW w:w="1116" w:type="pct"/>
            <w:tcBorders>
              <w:bottom w:val="single" w:sz="4" w:space="0" w:color="auto"/>
            </w:tcBorders>
          </w:tcPr>
          <w:p w:rsidR="005502FE" w:rsidRPr="00D83A7D" w:rsidRDefault="005502FE" w:rsidP="00CB328D">
            <w:pPr>
              <w:rPr>
                <w:rFonts w:asciiTheme="minorHAnsi" w:hAnsiTheme="minorHAnsi"/>
                <w:lang w:eastAsia="zh-CN"/>
              </w:rPr>
            </w:pPr>
          </w:p>
        </w:tc>
      </w:tr>
      <w:tr w:rsidR="00D83A7D" w:rsidRPr="00D83A7D" w:rsidTr="00D83A7D">
        <w:tc>
          <w:tcPr>
            <w:tcW w:w="1046" w:type="pct"/>
            <w:gridSpan w:val="2"/>
          </w:tcPr>
          <w:p w:rsidR="00D87805" w:rsidRPr="00D83A7D" w:rsidRDefault="00D87805" w:rsidP="00515651">
            <w:pPr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911" w:type="pct"/>
          </w:tcPr>
          <w:p w:rsidR="00D87805" w:rsidRPr="00D83A7D" w:rsidRDefault="00D87805" w:rsidP="00515651">
            <w:pPr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253" w:type="pct"/>
          </w:tcPr>
          <w:p w:rsidR="00D87805" w:rsidRPr="00D83A7D" w:rsidRDefault="00D87805" w:rsidP="00515651">
            <w:pPr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674" w:type="pct"/>
          </w:tcPr>
          <w:p w:rsidR="00D87805" w:rsidRPr="00D83A7D" w:rsidRDefault="00D87805" w:rsidP="00515651">
            <w:pPr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116" w:type="pct"/>
            <w:tcBorders>
              <w:top w:val="single" w:sz="4" w:space="0" w:color="auto"/>
            </w:tcBorders>
          </w:tcPr>
          <w:p w:rsidR="00D87805" w:rsidRPr="00D83A7D" w:rsidRDefault="00D87805" w:rsidP="00515651">
            <w:pPr>
              <w:rPr>
                <w:rFonts w:asciiTheme="minorHAnsi" w:hAnsiTheme="minorHAnsi"/>
                <w:lang w:eastAsia="zh-CN"/>
              </w:rPr>
            </w:pPr>
          </w:p>
        </w:tc>
      </w:tr>
      <w:tr w:rsidR="00D83A7D" w:rsidRPr="00D83A7D" w:rsidTr="00D83A7D">
        <w:tc>
          <w:tcPr>
            <w:tcW w:w="1046" w:type="pct"/>
            <w:gridSpan w:val="2"/>
          </w:tcPr>
          <w:p w:rsidR="005502FE" w:rsidRPr="00D83A7D" w:rsidRDefault="005502FE" w:rsidP="00515651">
            <w:pPr>
              <w:rPr>
                <w:rFonts w:asciiTheme="minorHAnsi" w:hAnsiTheme="minorHAnsi"/>
                <w:lang w:eastAsia="zh-CN"/>
              </w:rPr>
            </w:pPr>
            <w:r w:rsidRPr="00D83A7D">
              <w:rPr>
                <w:rFonts w:asciiTheme="minorHAnsi" w:hAnsiTheme="minorHAnsi"/>
                <w:lang w:eastAsia="zh-CN"/>
              </w:rPr>
              <w:t>Name of School :</w:t>
            </w:r>
          </w:p>
        </w:tc>
        <w:tc>
          <w:tcPr>
            <w:tcW w:w="1911" w:type="pct"/>
            <w:tcBorders>
              <w:bottom w:val="single" w:sz="4" w:space="0" w:color="auto"/>
            </w:tcBorders>
          </w:tcPr>
          <w:p w:rsidR="005502FE" w:rsidRPr="00D83A7D" w:rsidRDefault="005502FE" w:rsidP="00515651">
            <w:pPr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253" w:type="pct"/>
          </w:tcPr>
          <w:p w:rsidR="005502FE" w:rsidRPr="00D83A7D" w:rsidRDefault="005502FE" w:rsidP="00515651">
            <w:pPr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674" w:type="pct"/>
          </w:tcPr>
          <w:p w:rsidR="005502FE" w:rsidRPr="00D83A7D" w:rsidRDefault="005502FE" w:rsidP="00515651">
            <w:pPr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116" w:type="pct"/>
          </w:tcPr>
          <w:p w:rsidR="005502FE" w:rsidRPr="00D83A7D" w:rsidRDefault="005502FE" w:rsidP="00515651">
            <w:pPr>
              <w:rPr>
                <w:rFonts w:asciiTheme="minorHAnsi" w:hAnsiTheme="minorHAnsi"/>
                <w:lang w:eastAsia="zh-CN"/>
              </w:rPr>
            </w:pPr>
          </w:p>
        </w:tc>
      </w:tr>
      <w:tr w:rsidR="00D83A7D" w:rsidRPr="00D83A7D" w:rsidTr="00D83A7D">
        <w:tc>
          <w:tcPr>
            <w:tcW w:w="1046" w:type="pct"/>
            <w:gridSpan w:val="2"/>
          </w:tcPr>
          <w:p w:rsidR="00D87805" w:rsidRPr="00D83A7D" w:rsidRDefault="00D87805" w:rsidP="00515651">
            <w:pPr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911" w:type="pct"/>
            <w:tcBorders>
              <w:top w:val="single" w:sz="4" w:space="0" w:color="auto"/>
            </w:tcBorders>
          </w:tcPr>
          <w:p w:rsidR="00D87805" w:rsidRPr="00D83A7D" w:rsidRDefault="00D87805" w:rsidP="00515651">
            <w:pPr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253" w:type="pct"/>
          </w:tcPr>
          <w:p w:rsidR="00D87805" w:rsidRPr="00D83A7D" w:rsidRDefault="00D87805" w:rsidP="00515651">
            <w:pPr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674" w:type="pct"/>
          </w:tcPr>
          <w:p w:rsidR="00D87805" w:rsidRPr="00D83A7D" w:rsidRDefault="00D87805" w:rsidP="00515651">
            <w:pPr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116" w:type="pct"/>
          </w:tcPr>
          <w:p w:rsidR="00D87805" w:rsidRPr="00D83A7D" w:rsidRDefault="00D87805" w:rsidP="00515651">
            <w:pPr>
              <w:rPr>
                <w:rFonts w:asciiTheme="minorHAnsi" w:hAnsiTheme="minorHAnsi"/>
                <w:lang w:eastAsia="zh-CN"/>
              </w:rPr>
            </w:pPr>
          </w:p>
        </w:tc>
      </w:tr>
      <w:tr w:rsidR="00D83A7D" w:rsidRPr="00D83A7D" w:rsidTr="00D83A7D">
        <w:tc>
          <w:tcPr>
            <w:tcW w:w="1046" w:type="pct"/>
            <w:gridSpan w:val="2"/>
          </w:tcPr>
          <w:p w:rsidR="00D87805" w:rsidRPr="00D83A7D" w:rsidRDefault="00D87805" w:rsidP="00D87805">
            <w:pPr>
              <w:rPr>
                <w:rFonts w:asciiTheme="minorHAnsi" w:hAnsiTheme="minorHAnsi"/>
                <w:lang w:eastAsia="zh-CN"/>
              </w:rPr>
            </w:pPr>
            <w:r w:rsidRPr="00D83A7D">
              <w:rPr>
                <w:rFonts w:asciiTheme="minorHAnsi" w:hAnsiTheme="minorHAnsi"/>
                <w:lang w:eastAsia="zh-CN"/>
              </w:rPr>
              <w:t>Teacher-in-charge:</w:t>
            </w:r>
          </w:p>
        </w:tc>
        <w:tc>
          <w:tcPr>
            <w:tcW w:w="1911" w:type="pct"/>
            <w:tcBorders>
              <w:bottom w:val="single" w:sz="4" w:space="0" w:color="auto"/>
            </w:tcBorders>
          </w:tcPr>
          <w:p w:rsidR="00D87805" w:rsidRPr="00D83A7D" w:rsidRDefault="00D87805" w:rsidP="00515651">
            <w:pPr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253" w:type="pct"/>
          </w:tcPr>
          <w:p w:rsidR="00D87805" w:rsidRPr="00D83A7D" w:rsidRDefault="00D87805" w:rsidP="00515651">
            <w:pPr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674" w:type="pct"/>
          </w:tcPr>
          <w:p w:rsidR="00D87805" w:rsidRPr="00D83A7D" w:rsidRDefault="00D87805" w:rsidP="00D83A7D">
            <w:pPr>
              <w:jc w:val="right"/>
              <w:rPr>
                <w:rFonts w:asciiTheme="minorHAnsi" w:hAnsiTheme="minorHAnsi"/>
                <w:lang w:eastAsia="zh-CN"/>
              </w:rPr>
            </w:pPr>
            <w:r w:rsidRPr="00D83A7D">
              <w:rPr>
                <w:rFonts w:asciiTheme="minorHAnsi" w:hAnsiTheme="minorHAnsi"/>
                <w:lang w:eastAsia="zh-CN"/>
              </w:rPr>
              <w:t>Contact No:</w:t>
            </w:r>
          </w:p>
        </w:tc>
        <w:tc>
          <w:tcPr>
            <w:tcW w:w="1116" w:type="pct"/>
            <w:tcBorders>
              <w:bottom w:val="single" w:sz="4" w:space="0" w:color="auto"/>
            </w:tcBorders>
          </w:tcPr>
          <w:p w:rsidR="00D87805" w:rsidRPr="00D83A7D" w:rsidRDefault="00D87805" w:rsidP="00515651">
            <w:pPr>
              <w:rPr>
                <w:rFonts w:asciiTheme="minorHAnsi" w:hAnsiTheme="minorHAnsi"/>
                <w:lang w:eastAsia="zh-CN"/>
              </w:rPr>
            </w:pPr>
          </w:p>
        </w:tc>
      </w:tr>
      <w:tr w:rsidR="00D83A7D" w:rsidRPr="00D83A7D" w:rsidTr="00D83A7D">
        <w:tc>
          <w:tcPr>
            <w:tcW w:w="1046" w:type="pct"/>
            <w:gridSpan w:val="2"/>
          </w:tcPr>
          <w:p w:rsidR="00D87805" w:rsidRPr="00D83A7D" w:rsidRDefault="00D87805" w:rsidP="00515651">
            <w:pPr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911" w:type="pct"/>
            <w:tcBorders>
              <w:top w:val="single" w:sz="4" w:space="0" w:color="auto"/>
            </w:tcBorders>
          </w:tcPr>
          <w:p w:rsidR="00D87805" w:rsidRPr="00D83A7D" w:rsidRDefault="00D87805" w:rsidP="00515651">
            <w:pPr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253" w:type="pct"/>
          </w:tcPr>
          <w:p w:rsidR="00D87805" w:rsidRPr="00D83A7D" w:rsidRDefault="00D87805" w:rsidP="00515651">
            <w:pPr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674" w:type="pct"/>
          </w:tcPr>
          <w:p w:rsidR="00D87805" w:rsidRPr="00D83A7D" w:rsidRDefault="00D87805" w:rsidP="00515651">
            <w:pPr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116" w:type="pct"/>
            <w:tcBorders>
              <w:top w:val="single" w:sz="4" w:space="0" w:color="auto"/>
            </w:tcBorders>
          </w:tcPr>
          <w:p w:rsidR="00D87805" w:rsidRPr="00D83A7D" w:rsidRDefault="00D87805" w:rsidP="00515651">
            <w:pPr>
              <w:rPr>
                <w:rFonts w:asciiTheme="minorHAnsi" w:hAnsiTheme="minorHAnsi"/>
                <w:lang w:eastAsia="zh-CN"/>
              </w:rPr>
            </w:pPr>
          </w:p>
        </w:tc>
      </w:tr>
      <w:tr w:rsidR="00D83A7D" w:rsidRPr="00D83A7D" w:rsidTr="00D83A7D">
        <w:tc>
          <w:tcPr>
            <w:tcW w:w="1046" w:type="pct"/>
            <w:gridSpan w:val="2"/>
          </w:tcPr>
          <w:p w:rsidR="00D87805" w:rsidRPr="00D83A7D" w:rsidRDefault="00D87805" w:rsidP="00CB328D">
            <w:pPr>
              <w:rPr>
                <w:rFonts w:asciiTheme="minorHAnsi" w:hAnsiTheme="minorHAnsi"/>
                <w:lang w:eastAsia="zh-CN"/>
              </w:rPr>
            </w:pPr>
            <w:r w:rsidRPr="00D83A7D">
              <w:rPr>
                <w:rFonts w:asciiTheme="minorHAnsi" w:hAnsiTheme="minorHAnsi"/>
                <w:lang w:eastAsia="zh-CN"/>
              </w:rPr>
              <w:t>eMail:</w:t>
            </w:r>
          </w:p>
        </w:tc>
        <w:tc>
          <w:tcPr>
            <w:tcW w:w="1911" w:type="pct"/>
            <w:tcBorders>
              <w:bottom w:val="single" w:sz="4" w:space="0" w:color="auto"/>
            </w:tcBorders>
          </w:tcPr>
          <w:p w:rsidR="00D87805" w:rsidRPr="00D83A7D" w:rsidRDefault="00D87805" w:rsidP="00515651">
            <w:pPr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253" w:type="pct"/>
          </w:tcPr>
          <w:p w:rsidR="00D87805" w:rsidRPr="00D83A7D" w:rsidRDefault="00D87805" w:rsidP="00515651">
            <w:pPr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674" w:type="pct"/>
          </w:tcPr>
          <w:p w:rsidR="00D87805" w:rsidRPr="00D83A7D" w:rsidRDefault="00D87805" w:rsidP="00515651">
            <w:pPr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116" w:type="pct"/>
          </w:tcPr>
          <w:p w:rsidR="00D87805" w:rsidRPr="00D83A7D" w:rsidRDefault="00D87805" w:rsidP="00515651">
            <w:pPr>
              <w:rPr>
                <w:rFonts w:asciiTheme="minorHAnsi" w:hAnsiTheme="minorHAnsi"/>
                <w:lang w:eastAsia="zh-CN"/>
              </w:rPr>
            </w:pPr>
          </w:p>
        </w:tc>
      </w:tr>
      <w:tr w:rsidR="00D83A7D" w:rsidRPr="00D83A7D" w:rsidTr="00D83A7D">
        <w:tc>
          <w:tcPr>
            <w:tcW w:w="1046" w:type="pct"/>
            <w:gridSpan w:val="2"/>
          </w:tcPr>
          <w:p w:rsidR="00D87805" w:rsidRPr="00D83A7D" w:rsidRDefault="00D87805" w:rsidP="00515651">
            <w:pPr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911" w:type="pct"/>
            <w:tcBorders>
              <w:top w:val="single" w:sz="4" w:space="0" w:color="auto"/>
            </w:tcBorders>
          </w:tcPr>
          <w:p w:rsidR="00D87805" w:rsidRPr="00D83A7D" w:rsidRDefault="00D87805" w:rsidP="00515651">
            <w:pPr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253" w:type="pct"/>
          </w:tcPr>
          <w:p w:rsidR="00D87805" w:rsidRPr="00D83A7D" w:rsidRDefault="00D87805" w:rsidP="00515651">
            <w:pPr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674" w:type="pct"/>
          </w:tcPr>
          <w:p w:rsidR="00D87805" w:rsidRPr="00D83A7D" w:rsidRDefault="00D87805" w:rsidP="00515651">
            <w:pPr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116" w:type="pct"/>
          </w:tcPr>
          <w:p w:rsidR="00D87805" w:rsidRPr="00D83A7D" w:rsidRDefault="00D87805" w:rsidP="00515651">
            <w:pPr>
              <w:rPr>
                <w:rFonts w:asciiTheme="minorHAnsi" w:hAnsiTheme="minorHAnsi"/>
                <w:lang w:eastAsia="zh-CN"/>
              </w:rPr>
            </w:pPr>
          </w:p>
        </w:tc>
      </w:tr>
      <w:tr w:rsidR="00D83A7D" w:rsidRPr="00D83A7D" w:rsidTr="00D83A7D">
        <w:tc>
          <w:tcPr>
            <w:tcW w:w="2957" w:type="pct"/>
            <w:gridSpan w:val="3"/>
          </w:tcPr>
          <w:p w:rsidR="005502FE" w:rsidRPr="00D83A7D" w:rsidRDefault="005502FE" w:rsidP="00CB328D">
            <w:pPr>
              <w:rPr>
                <w:rFonts w:asciiTheme="minorHAnsi" w:hAnsiTheme="minorHAnsi"/>
                <w:lang w:eastAsia="zh-CN"/>
              </w:rPr>
            </w:pPr>
            <w:r w:rsidRPr="00D83A7D">
              <w:rPr>
                <w:rFonts w:asciiTheme="minorHAnsi" w:hAnsiTheme="minorHAnsi"/>
                <w:lang w:eastAsia="zh-CN"/>
              </w:rPr>
              <w:t>Existing Software from RJCAT</w:t>
            </w:r>
            <w:r w:rsidRPr="00D83A7D">
              <w:rPr>
                <w:rFonts w:asciiTheme="minorHAnsi" w:hAnsiTheme="minorHAnsi"/>
                <w:lang w:eastAsia="zh-CN"/>
              </w:rPr>
              <w:t>, if any</w:t>
            </w:r>
          </w:p>
        </w:tc>
        <w:tc>
          <w:tcPr>
            <w:tcW w:w="253" w:type="pct"/>
          </w:tcPr>
          <w:p w:rsidR="005502FE" w:rsidRPr="00D83A7D" w:rsidRDefault="005502FE" w:rsidP="00CB328D">
            <w:pPr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674" w:type="pct"/>
          </w:tcPr>
          <w:p w:rsidR="005502FE" w:rsidRPr="00D83A7D" w:rsidRDefault="005502FE" w:rsidP="00D83A7D">
            <w:pPr>
              <w:jc w:val="right"/>
              <w:rPr>
                <w:rFonts w:asciiTheme="minorHAnsi" w:hAnsiTheme="minorHAnsi"/>
                <w:lang w:eastAsia="zh-CN"/>
              </w:rPr>
            </w:pPr>
            <w:r w:rsidRPr="00D83A7D">
              <w:rPr>
                <w:rFonts w:asciiTheme="minorHAnsi" w:hAnsiTheme="minorHAnsi"/>
                <w:lang w:eastAsia="zh-CN"/>
              </w:rPr>
              <w:t>Amount :</w:t>
            </w:r>
          </w:p>
        </w:tc>
        <w:tc>
          <w:tcPr>
            <w:tcW w:w="1116" w:type="pct"/>
            <w:tcBorders>
              <w:bottom w:val="single" w:sz="4" w:space="0" w:color="auto"/>
            </w:tcBorders>
          </w:tcPr>
          <w:p w:rsidR="005502FE" w:rsidRPr="00D83A7D" w:rsidRDefault="005502FE" w:rsidP="00CB328D">
            <w:pPr>
              <w:rPr>
                <w:rFonts w:asciiTheme="minorHAnsi" w:hAnsiTheme="minorHAnsi"/>
                <w:lang w:eastAsia="zh-CN"/>
              </w:rPr>
            </w:pPr>
          </w:p>
        </w:tc>
      </w:tr>
      <w:tr w:rsidR="00D83A7D" w:rsidRPr="00D83A7D" w:rsidTr="00D83A7D">
        <w:tc>
          <w:tcPr>
            <w:tcW w:w="232" w:type="pct"/>
          </w:tcPr>
          <w:p w:rsidR="005502FE" w:rsidRPr="00D83A7D" w:rsidRDefault="005502FE" w:rsidP="00CB328D">
            <w:pPr>
              <w:rPr>
                <w:rFonts w:asciiTheme="minorHAnsi" w:hAnsiTheme="minorHAnsi"/>
                <w:lang w:eastAsia="zh-CN"/>
              </w:rPr>
            </w:pPr>
            <w:r w:rsidRPr="00D83A7D">
              <w:rPr>
                <w:rFonts w:asciiTheme="minorHAnsi" w:hAnsiTheme="minorHAnsi"/>
                <w:lang w:eastAsia="zh-CN"/>
              </w:rPr>
              <w:t>1)</w:t>
            </w:r>
          </w:p>
        </w:tc>
        <w:tc>
          <w:tcPr>
            <w:tcW w:w="2725" w:type="pct"/>
            <w:gridSpan w:val="2"/>
            <w:tcBorders>
              <w:left w:val="nil"/>
              <w:bottom w:val="single" w:sz="4" w:space="0" w:color="auto"/>
            </w:tcBorders>
          </w:tcPr>
          <w:p w:rsidR="005502FE" w:rsidRPr="00D83A7D" w:rsidRDefault="005502FE" w:rsidP="00CB328D">
            <w:pPr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253" w:type="pct"/>
          </w:tcPr>
          <w:p w:rsidR="005502FE" w:rsidRPr="00D83A7D" w:rsidRDefault="005502FE" w:rsidP="00CB328D">
            <w:pPr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674" w:type="pct"/>
            <w:tcBorders>
              <w:bottom w:val="single" w:sz="4" w:space="0" w:color="auto"/>
            </w:tcBorders>
          </w:tcPr>
          <w:p w:rsidR="005502FE" w:rsidRPr="00D83A7D" w:rsidRDefault="005502FE" w:rsidP="00CB328D">
            <w:pPr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116" w:type="pct"/>
            <w:tcBorders>
              <w:bottom w:val="single" w:sz="4" w:space="0" w:color="auto"/>
            </w:tcBorders>
          </w:tcPr>
          <w:p w:rsidR="005502FE" w:rsidRPr="00D83A7D" w:rsidRDefault="005502FE" w:rsidP="00CB328D">
            <w:pPr>
              <w:rPr>
                <w:rFonts w:asciiTheme="minorHAnsi" w:hAnsiTheme="minorHAnsi"/>
                <w:lang w:eastAsia="zh-CN"/>
              </w:rPr>
            </w:pPr>
          </w:p>
        </w:tc>
      </w:tr>
      <w:tr w:rsidR="00D83A7D" w:rsidRPr="00D83A7D" w:rsidTr="00D83A7D">
        <w:tc>
          <w:tcPr>
            <w:tcW w:w="232" w:type="pct"/>
          </w:tcPr>
          <w:p w:rsidR="00567F83" w:rsidRPr="00D83A7D" w:rsidRDefault="00567F83" w:rsidP="00CB328D">
            <w:pPr>
              <w:rPr>
                <w:rFonts w:asciiTheme="minorHAnsi" w:hAnsiTheme="minorHAnsi"/>
                <w:lang w:eastAsia="zh-CN"/>
              </w:rPr>
            </w:pPr>
            <w:r w:rsidRPr="00D83A7D">
              <w:rPr>
                <w:rFonts w:asciiTheme="minorHAnsi" w:hAnsiTheme="minorHAnsi"/>
                <w:lang w:eastAsia="zh-CN"/>
              </w:rPr>
              <w:t>2)</w:t>
            </w:r>
          </w:p>
        </w:tc>
        <w:tc>
          <w:tcPr>
            <w:tcW w:w="2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7F83" w:rsidRPr="00D83A7D" w:rsidRDefault="00567F83" w:rsidP="00CB328D">
            <w:pPr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253" w:type="pct"/>
            <w:tcBorders>
              <w:right w:val="single" w:sz="4" w:space="0" w:color="auto"/>
            </w:tcBorders>
          </w:tcPr>
          <w:p w:rsidR="00567F83" w:rsidRPr="00D83A7D" w:rsidRDefault="00567F83" w:rsidP="00CB328D">
            <w:pPr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7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3" w:rsidRPr="00D83A7D" w:rsidRDefault="00567F83" w:rsidP="00CB328D">
            <w:pPr>
              <w:rPr>
                <w:rFonts w:asciiTheme="minorHAnsi" w:hAnsiTheme="minorHAnsi"/>
                <w:lang w:eastAsia="zh-CN"/>
              </w:rPr>
            </w:pPr>
            <w:r w:rsidRPr="00D83A7D">
              <w:rPr>
                <w:rFonts w:asciiTheme="minorHAnsi" w:hAnsiTheme="minorHAnsi"/>
                <w:lang w:eastAsia="zh-CN"/>
              </w:rPr>
              <w:t xml:space="preserve">Please eMail order form to </w:t>
            </w:r>
          </w:p>
          <w:p w:rsidR="00567F83" w:rsidRPr="00D83A7D" w:rsidRDefault="00567F83" w:rsidP="00CB328D">
            <w:pPr>
              <w:rPr>
                <w:rFonts w:asciiTheme="minorHAnsi" w:hAnsiTheme="minorHAnsi"/>
                <w:lang w:eastAsia="zh-CN"/>
              </w:rPr>
            </w:pPr>
            <w:hyperlink r:id="rId12" w:history="1">
              <w:r w:rsidRPr="00D83A7D">
                <w:rPr>
                  <w:rStyle w:val="Hyperlink"/>
                  <w:rFonts w:asciiTheme="minorHAnsi" w:hAnsiTheme="minorHAnsi"/>
                  <w:lang w:eastAsia="zh-CN"/>
                </w:rPr>
                <w:t>jonathan@rjcat.com</w:t>
              </w:r>
            </w:hyperlink>
          </w:p>
        </w:tc>
      </w:tr>
      <w:tr w:rsidR="00D83A7D" w:rsidRPr="00D83A7D" w:rsidTr="00D83A7D">
        <w:tc>
          <w:tcPr>
            <w:tcW w:w="232" w:type="pct"/>
          </w:tcPr>
          <w:p w:rsidR="00567F83" w:rsidRPr="00D83A7D" w:rsidRDefault="00567F83" w:rsidP="00CB328D">
            <w:pPr>
              <w:rPr>
                <w:rFonts w:asciiTheme="minorHAnsi" w:hAnsiTheme="minorHAnsi"/>
                <w:lang w:eastAsia="zh-CN"/>
              </w:rPr>
            </w:pPr>
            <w:r w:rsidRPr="00D83A7D">
              <w:rPr>
                <w:rFonts w:asciiTheme="minorHAnsi" w:hAnsiTheme="minorHAnsi"/>
                <w:lang w:eastAsia="zh-CN"/>
              </w:rPr>
              <w:t>3)</w:t>
            </w:r>
          </w:p>
        </w:tc>
        <w:tc>
          <w:tcPr>
            <w:tcW w:w="2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7F83" w:rsidRPr="00D83A7D" w:rsidRDefault="00567F83" w:rsidP="00CB328D">
            <w:pPr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253" w:type="pct"/>
            <w:tcBorders>
              <w:right w:val="single" w:sz="4" w:space="0" w:color="auto"/>
            </w:tcBorders>
          </w:tcPr>
          <w:p w:rsidR="00567F83" w:rsidRPr="00D83A7D" w:rsidRDefault="00567F83" w:rsidP="00CB328D">
            <w:pPr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79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3" w:rsidRPr="00D83A7D" w:rsidRDefault="00567F83" w:rsidP="00CB328D">
            <w:pPr>
              <w:rPr>
                <w:rFonts w:asciiTheme="minorHAnsi" w:hAnsiTheme="minorHAnsi"/>
                <w:lang w:eastAsia="zh-CN"/>
              </w:rPr>
            </w:pPr>
          </w:p>
        </w:tc>
      </w:tr>
      <w:tr w:rsidR="00D83A7D" w:rsidRPr="00D83A7D" w:rsidTr="00D83A7D">
        <w:tc>
          <w:tcPr>
            <w:tcW w:w="232" w:type="pct"/>
          </w:tcPr>
          <w:p w:rsidR="00567F83" w:rsidRPr="00D83A7D" w:rsidRDefault="00567F83" w:rsidP="00CB328D">
            <w:pPr>
              <w:rPr>
                <w:rFonts w:asciiTheme="minorHAnsi" w:hAnsiTheme="minorHAnsi"/>
                <w:lang w:eastAsia="zh-CN"/>
              </w:rPr>
            </w:pPr>
            <w:r w:rsidRPr="00D83A7D">
              <w:rPr>
                <w:rFonts w:asciiTheme="minorHAnsi" w:hAnsiTheme="minorHAnsi"/>
                <w:lang w:eastAsia="zh-CN"/>
              </w:rPr>
              <w:t>4</w:t>
            </w:r>
            <w:r w:rsidRPr="00D83A7D">
              <w:rPr>
                <w:rFonts w:asciiTheme="minorHAnsi" w:hAnsiTheme="minorHAnsi"/>
                <w:lang w:eastAsia="zh-CN"/>
              </w:rPr>
              <w:t>)</w:t>
            </w:r>
          </w:p>
        </w:tc>
        <w:tc>
          <w:tcPr>
            <w:tcW w:w="2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7F83" w:rsidRPr="00D83A7D" w:rsidRDefault="00567F83" w:rsidP="00CB328D">
            <w:pPr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253" w:type="pct"/>
            <w:tcBorders>
              <w:right w:val="single" w:sz="4" w:space="0" w:color="auto"/>
            </w:tcBorders>
          </w:tcPr>
          <w:p w:rsidR="00567F83" w:rsidRPr="00D83A7D" w:rsidRDefault="00567F83" w:rsidP="00CB328D">
            <w:pPr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79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3" w:rsidRPr="00D83A7D" w:rsidRDefault="00567F83" w:rsidP="00CB328D">
            <w:pPr>
              <w:rPr>
                <w:rFonts w:asciiTheme="minorHAnsi" w:hAnsiTheme="minorHAnsi"/>
                <w:lang w:eastAsia="zh-CN"/>
              </w:rPr>
            </w:pPr>
          </w:p>
        </w:tc>
      </w:tr>
      <w:tr w:rsidR="00D83A7D" w:rsidRPr="00D83A7D" w:rsidTr="00D83A7D">
        <w:tc>
          <w:tcPr>
            <w:tcW w:w="232" w:type="pct"/>
          </w:tcPr>
          <w:p w:rsidR="00567F83" w:rsidRPr="00D83A7D" w:rsidRDefault="00567F83" w:rsidP="00515651">
            <w:pPr>
              <w:rPr>
                <w:rFonts w:asciiTheme="minorHAnsi" w:hAnsiTheme="minorHAnsi"/>
                <w:lang w:eastAsia="zh-CN"/>
              </w:rPr>
            </w:pPr>
            <w:r w:rsidRPr="00D83A7D">
              <w:rPr>
                <w:rFonts w:asciiTheme="minorHAnsi" w:hAnsiTheme="minorHAnsi"/>
                <w:lang w:eastAsia="zh-CN"/>
              </w:rPr>
              <w:t>5)</w:t>
            </w:r>
          </w:p>
        </w:tc>
        <w:tc>
          <w:tcPr>
            <w:tcW w:w="2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7F83" w:rsidRPr="00D83A7D" w:rsidRDefault="00567F83" w:rsidP="00515651">
            <w:pPr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253" w:type="pct"/>
            <w:tcBorders>
              <w:right w:val="single" w:sz="4" w:space="0" w:color="auto"/>
            </w:tcBorders>
          </w:tcPr>
          <w:p w:rsidR="00567F83" w:rsidRPr="00D83A7D" w:rsidRDefault="00567F83" w:rsidP="00515651">
            <w:pPr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79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3" w:rsidRPr="00D83A7D" w:rsidRDefault="00567F83" w:rsidP="00515651">
            <w:pPr>
              <w:rPr>
                <w:rFonts w:asciiTheme="minorHAnsi" w:hAnsiTheme="minorHAnsi"/>
                <w:lang w:eastAsia="zh-CN"/>
              </w:rPr>
            </w:pPr>
          </w:p>
        </w:tc>
      </w:tr>
    </w:tbl>
    <w:p w:rsidR="009B3B1B" w:rsidRDefault="009B3B1B" w:rsidP="00515651">
      <w:pPr>
        <w:rPr>
          <w:rFonts w:asciiTheme="minorHAnsi" w:hAnsiTheme="minorHAnsi"/>
          <w:lang w:eastAsia="zh-CN"/>
        </w:rPr>
      </w:pPr>
    </w:p>
    <w:p w:rsidR="00D87805" w:rsidRDefault="00D87805" w:rsidP="00515651">
      <w:pPr>
        <w:rPr>
          <w:rFonts w:asciiTheme="minorHAnsi" w:hAnsiTheme="minorHAnsi"/>
          <w:lang w:eastAsia="zh-CN"/>
        </w:rPr>
      </w:pPr>
    </w:p>
    <w:p w:rsidR="00D87805" w:rsidRDefault="00D87805" w:rsidP="00515651">
      <w:pPr>
        <w:rPr>
          <w:rFonts w:asciiTheme="minorHAnsi" w:hAnsiTheme="minorHAnsi"/>
          <w:lang w:eastAsia="zh-CN"/>
        </w:rPr>
      </w:pPr>
    </w:p>
    <w:p w:rsidR="005502FE" w:rsidRDefault="005502FE" w:rsidP="00515651">
      <w:pPr>
        <w:rPr>
          <w:rFonts w:asciiTheme="minorHAnsi" w:hAnsiTheme="minorHAnsi"/>
          <w:lang w:eastAsia="zh-CN"/>
        </w:rPr>
      </w:pPr>
    </w:p>
    <w:p w:rsidR="005502FE" w:rsidRDefault="005502FE" w:rsidP="00515651">
      <w:pPr>
        <w:rPr>
          <w:rFonts w:asciiTheme="minorHAnsi" w:hAnsiTheme="minorHAnsi"/>
          <w:lang w:eastAsia="zh-CN"/>
        </w:rPr>
      </w:pPr>
    </w:p>
    <w:p w:rsidR="005502FE" w:rsidRDefault="005502FE" w:rsidP="00515651">
      <w:pPr>
        <w:rPr>
          <w:rFonts w:asciiTheme="minorHAnsi" w:hAnsiTheme="minorHAnsi"/>
          <w:lang w:eastAsia="zh-CN"/>
        </w:rPr>
      </w:pPr>
    </w:p>
    <w:p w:rsidR="005502FE" w:rsidRDefault="005502FE" w:rsidP="00515651">
      <w:pPr>
        <w:rPr>
          <w:rFonts w:asciiTheme="minorHAnsi" w:hAnsiTheme="minorHAnsi"/>
          <w:lang w:eastAsia="zh-CN"/>
        </w:rPr>
      </w:pPr>
    </w:p>
    <w:p w:rsidR="005502FE" w:rsidRDefault="005502FE" w:rsidP="00515651">
      <w:pPr>
        <w:rPr>
          <w:rFonts w:asciiTheme="minorHAnsi" w:hAnsiTheme="minorHAnsi"/>
          <w:lang w:eastAsia="zh-CN"/>
        </w:rPr>
      </w:pPr>
    </w:p>
    <w:tbl>
      <w:tblPr>
        <w:tblW w:w="5000" w:type="pct"/>
        <w:tblLook w:val="0000"/>
      </w:tblPr>
      <w:tblGrid>
        <w:gridCol w:w="3642"/>
        <w:gridCol w:w="3710"/>
        <w:gridCol w:w="3331"/>
      </w:tblGrid>
      <w:tr w:rsidR="00D87805" w:rsidTr="005502FE">
        <w:trPr>
          <w:cantSplit/>
        </w:trPr>
        <w:tc>
          <w:tcPr>
            <w:tcW w:w="1696" w:type="pct"/>
          </w:tcPr>
          <w:p w:rsidR="00D87805" w:rsidRDefault="00D87805" w:rsidP="00CB328D">
            <w:pPr>
              <w:jc w:val="center"/>
            </w:pPr>
          </w:p>
          <w:p w:rsidR="00D87805" w:rsidRDefault="00D87805" w:rsidP="00CB328D">
            <w:pPr>
              <w:jc w:val="center"/>
            </w:pPr>
          </w:p>
          <w:p w:rsidR="00D87805" w:rsidRDefault="00D87805" w:rsidP="00CB328D">
            <w:pPr>
              <w:jc w:val="center"/>
            </w:pPr>
          </w:p>
          <w:p w:rsidR="00D87805" w:rsidRDefault="00D87805" w:rsidP="00CB328D">
            <w:pPr>
              <w:jc w:val="center"/>
            </w:pPr>
            <w:r>
              <w:t>____________________________</w:t>
            </w:r>
          </w:p>
        </w:tc>
        <w:tc>
          <w:tcPr>
            <w:tcW w:w="1741" w:type="pct"/>
          </w:tcPr>
          <w:p w:rsidR="00D87805" w:rsidRDefault="00D87805" w:rsidP="00CB328D">
            <w:pPr>
              <w:jc w:val="center"/>
            </w:pPr>
          </w:p>
          <w:p w:rsidR="00D87805" w:rsidRDefault="00D87805" w:rsidP="00CB328D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  <w:p w:rsidR="00D87805" w:rsidRDefault="00D87805" w:rsidP="00CB328D">
            <w:pPr>
              <w:jc w:val="center"/>
            </w:pPr>
          </w:p>
          <w:p w:rsidR="00D87805" w:rsidRDefault="00D87805" w:rsidP="00CB328D">
            <w:pPr>
              <w:jc w:val="center"/>
            </w:pPr>
            <w:r>
              <w:t>________________________</w:t>
            </w:r>
          </w:p>
        </w:tc>
        <w:tc>
          <w:tcPr>
            <w:tcW w:w="1563" w:type="pct"/>
          </w:tcPr>
          <w:p w:rsidR="00D87805" w:rsidRDefault="00D87805" w:rsidP="00CB328D">
            <w:pPr>
              <w:jc w:val="center"/>
            </w:pPr>
          </w:p>
          <w:p w:rsidR="00D87805" w:rsidRDefault="00D87805" w:rsidP="00CB328D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  <w:p w:rsidR="00D87805" w:rsidRDefault="00D87805" w:rsidP="00CB328D">
            <w:pPr>
              <w:jc w:val="center"/>
            </w:pPr>
          </w:p>
          <w:p w:rsidR="00D87805" w:rsidRDefault="00D87805" w:rsidP="00CB328D">
            <w:pPr>
              <w:jc w:val="center"/>
            </w:pPr>
            <w:r>
              <w:t>_____________________</w:t>
            </w:r>
          </w:p>
        </w:tc>
      </w:tr>
      <w:tr w:rsidR="00D87805" w:rsidTr="005502FE">
        <w:trPr>
          <w:cantSplit/>
        </w:trPr>
        <w:tc>
          <w:tcPr>
            <w:tcW w:w="1696" w:type="pct"/>
          </w:tcPr>
          <w:p w:rsidR="00D87805" w:rsidRDefault="00D87805" w:rsidP="00CB328D">
            <w:pPr>
              <w:jc w:val="center"/>
            </w:pPr>
            <w:r>
              <w:rPr>
                <w:noProof/>
              </w:rPr>
              <w:t>Principal’s Signature</w:t>
            </w:r>
          </w:p>
        </w:tc>
        <w:tc>
          <w:tcPr>
            <w:tcW w:w="1741" w:type="pct"/>
          </w:tcPr>
          <w:p w:rsidR="00D87805" w:rsidRDefault="00D87805" w:rsidP="00CB328D">
            <w:pPr>
              <w:jc w:val="center"/>
            </w:pPr>
            <w:r>
              <w:t>School Stamp</w:t>
            </w:r>
          </w:p>
        </w:tc>
        <w:tc>
          <w:tcPr>
            <w:tcW w:w="1563" w:type="pct"/>
          </w:tcPr>
          <w:p w:rsidR="00D87805" w:rsidRDefault="00D87805" w:rsidP="00CB328D">
            <w:pPr>
              <w:jc w:val="center"/>
            </w:pPr>
            <w:r>
              <w:t>Date</w:t>
            </w:r>
          </w:p>
        </w:tc>
      </w:tr>
    </w:tbl>
    <w:p w:rsidR="00D87805" w:rsidRPr="000846F5" w:rsidRDefault="00D87805" w:rsidP="00515651">
      <w:pPr>
        <w:rPr>
          <w:rFonts w:asciiTheme="minorHAnsi" w:hAnsiTheme="minorHAnsi"/>
          <w:lang w:eastAsia="zh-CN"/>
        </w:rPr>
      </w:pPr>
    </w:p>
    <w:sectPr w:rsidR="00D87805" w:rsidRPr="000846F5" w:rsidSect="00567F8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A7D" w:rsidRDefault="00D83A7D" w:rsidP="001853DE">
      <w:r>
        <w:separator/>
      </w:r>
    </w:p>
  </w:endnote>
  <w:endnote w:type="continuationSeparator" w:id="1">
    <w:p w:rsidR="00D83A7D" w:rsidRDefault="00D83A7D" w:rsidP="00185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A7D" w:rsidRDefault="00D83A7D" w:rsidP="001853DE">
      <w:r>
        <w:separator/>
      </w:r>
    </w:p>
  </w:footnote>
  <w:footnote w:type="continuationSeparator" w:id="1">
    <w:p w:rsidR="00D83A7D" w:rsidRDefault="00D83A7D" w:rsidP="00185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053F"/>
    <w:multiLevelType w:val="hybridMultilevel"/>
    <w:tmpl w:val="EA1E49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A76EF1"/>
    <w:multiLevelType w:val="hybridMultilevel"/>
    <w:tmpl w:val="E7D450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ACB20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E0A54D2"/>
    <w:multiLevelType w:val="hybridMultilevel"/>
    <w:tmpl w:val="6600A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B9552A"/>
    <w:multiLevelType w:val="hybridMultilevel"/>
    <w:tmpl w:val="CC8CD018"/>
    <w:lvl w:ilvl="0" w:tplc="25966144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472B738B"/>
    <w:multiLevelType w:val="hybridMultilevel"/>
    <w:tmpl w:val="CC8CD018"/>
    <w:lvl w:ilvl="0" w:tplc="25966144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49AF1284"/>
    <w:multiLevelType w:val="hybridMultilevel"/>
    <w:tmpl w:val="0F466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E73082"/>
    <w:multiLevelType w:val="hybridMultilevel"/>
    <w:tmpl w:val="CC8CD018"/>
    <w:lvl w:ilvl="0" w:tplc="25966144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59140C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A4F40AC"/>
    <w:multiLevelType w:val="hybridMultilevel"/>
    <w:tmpl w:val="82184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2951CF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3BA07D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54651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55B0316"/>
    <w:multiLevelType w:val="hybridMultilevel"/>
    <w:tmpl w:val="40AC8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FA713B"/>
    <w:multiLevelType w:val="hybridMultilevel"/>
    <w:tmpl w:val="4A669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  <w:num w:numId="11">
    <w:abstractNumId w:val="11"/>
  </w:num>
  <w:num w:numId="12">
    <w:abstractNumId w:val="10"/>
  </w:num>
  <w:num w:numId="13">
    <w:abstractNumId w:val="14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666"/>
    <w:rsid w:val="00030B5B"/>
    <w:rsid w:val="00032703"/>
    <w:rsid w:val="00034A25"/>
    <w:rsid w:val="00042201"/>
    <w:rsid w:val="00051D92"/>
    <w:rsid w:val="00052D46"/>
    <w:rsid w:val="00061BB4"/>
    <w:rsid w:val="000761BE"/>
    <w:rsid w:val="00076A55"/>
    <w:rsid w:val="000846F5"/>
    <w:rsid w:val="000A4B36"/>
    <w:rsid w:val="000A52F0"/>
    <w:rsid w:val="000A6CA3"/>
    <w:rsid w:val="000B2120"/>
    <w:rsid w:val="000B2BC9"/>
    <w:rsid w:val="000B7ACF"/>
    <w:rsid w:val="000C4B86"/>
    <w:rsid w:val="000C7443"/>
    <w:rsid w:val="000E1248"/>
    <w:rsid w:val="00101501"/>
    <w:rsid w:val="00106666"/>
    <w:rsid w:val="0012335A"/>
    <w:rsid w:val="00131C3A"/>
    <w:rsid w:val="00156E4E"/>
    <w:rsid w:val="00157634"/>
    <w:rsid w:val="0016427C"/>
    <w:rsid w:val="00172114"/>
    <w:rsid w:val="001774DF"/>
    <w:rsid w:val="00177730"/>
    <w:rsid w:val="001853DE"/>
    <w:rsid w:val="00190EE0"/>
    <w:rsid w:val="00191C5F"/>
    <w:rsid w:val="001A48AA"/>
    <w:rsid w:val="001C1223"/>
    <w:rsid w:val="001C5010"/>
    <w:rsid w:val="00210B84"/>
    <w:rsid w:val="00232758"/>
    <w:rsid w:val="00235EF8"/>
    <w:rsid w:val="00235F88"/>
    <w:rsid w:val="00260F53"/>
    <w:rsid w:val="00264CA6"/>
    <w:rsid w:val="00284D47"/>
    <w:rsid w:val="00291909"/>
    <w:rsid w:val="0029259A"/>
    <w:rsid w:val="0029516B"/>
    <w:rsid w:val="002A792C"/>
    <w:rsid w:val="002B3E3B"/>
    <w:rsid w:val="002E7BCF"/>
    <w:rsid w:val="002F7B53"/>
    <w:rsid w:val="003171AA"/>
    <w:rsid w:val="00320F85"/>
    <w:rsid w:val="00325495"/>
    <w:rsid w:val="00331CDD"/>
    <w:rsid w:val="0034696E"/>
    <w:rsid w:val="00353971"/>
    <w:rsid w:val="00364B5D"/>
    <w:rsid w:val="003C2556"/>
    <w:rsid w:val="003C2C38"/>
    <w:rsid w:val="003E76EB"/>
    <w:rsid w:val="004156DE"/>
    <w:rsid w:val="00417468"/>
    <w:rsid w:val="00421E80"/>
    <w:rsid w:val="00424926"/>
    <w:rsid w:val="00431BF9"/>
    <w:rsid w:val="00447486"/>
    <w:rsid w:val="00451ECA"/>
    <w:rsid w:val="00470E1F"/>
    <w:rsid w:val="00473016"/>
    <w:rsid w:val="0047436E"/>
    <w:rsid w:val="004774C4"/>
    <w:rsid w:val="00484684"/>
    <w:rsid w:val="004910A7"/>
    <w:rsid w:val="00495947"/>
    <w:rsid w:val="0049747B"/>
    <w:rsid w:val="004C5523"/>
    <w:rsid w:val="004D1617"/>
    <w:rsid w:val="004D19D8"/>
    <w:rsid w:val="004F1ACC"/>
    <w:rsid w:val="00507CEA"/>
    <w:rsid w:val="00515651"/>
    <w:rsid w:val="005325B6"/>
    <w:rsid w:val="005502FE"/>
    <w:rsid w:val="005518F3"/>
    <w:rsid w:val="005539B3"/>
    <w:rsid w:val="005662D9"/>
    <w:rsid w:val="00567F83"/>
    <w:rsid w:val="0057751E"/>
    <w:rsid w:val="0058422C"/>
    <w:rsid w:val="005874BD"/>
    <w:rsid w:val="0059130A"/>
    <w:rsid w:val="005B0A1E"/>
    <w:rsid w:val="005C339C"/>
    <w:rsid w:val="005C7BF7"/>
    <w:rsid w:val="005D341C"/>
    <w:rsid w:val="005D3CA8"/>
    <w:rsid w:val="005D6022"/>
    <w:rsid w:val="005D612F"/>
    <w:rsid w:val="005F6FFD"/>
    <w:rsid w:val="005F73E5"/>
    <w:rsid w:val="00610DF3"/>
    <w:rsid w:val="00621744"/>
    <w:rsid w:val="006226B7"/>
    <w:rsid w:val="00623436"/>
    <w:rsid w:val="00630C40"/>
    <w:rsid w:val="0063511C"/>
    <w:rsid w:val="006413C5"/>
    <w:rsid w:val="006431D7"/>
    <w:rsid w:val="00645E96"/>
    <w:rsid w:val="00646346"/>
    <w:rsid w:val="00652F5B"/>
    <w:rsid w:val="00667F78"/>
    <w:rsid w:val="006769B4"/>
    <w:rsid w:val="00691C36"/>
    <w:rsid w:val="006934C1"/>
    <w:rsid w:val="0069759C"/>
    <w:rsid w:val="006B2AD9"/>
    <w:rsid w:val="006D0A88"/>
    <w:rsid w:val="006E3F01"/>
    <w:rsid w:val="007014DA"/>
    <w:rsid w:val="00714E37"/>
    <w:rsid w:val="00716731"/>
    <w:rsid w:val="00740EEE"/>
    <w:rsid w:val="007538A9"/>
    <w:rsid w:val="0076065C"/>
    <w:rsid w:val="007630E1"/>
    <w:rsid w:val="007877AC"/>
    <w:rsid w:val="007B51AE"/>
    <w:rsid w:val="007C1D76"/>
    <w:rsid w:val="00800010"/>
    <w:rsid w:val="00801809"/>
    <w:rsid w:val="00815E08"/>
    <w:rsid w:val="008334D0"/>
    <w:rsid w:val="008334E9"/>
    <w:rsid w:val="00860798"/>
    <w:rsid w:val="008757CA"/>
    <w:rsid w:val="00884229"/>
    <w:rsid w:val="00890ECF"/>
    <w:rsid w:val="008A6CD4"/>
    <w:rsid w:val="008B4833"/>
    <w:rsid w:val="008C781C"/>
    <w:rsid w:val="008E056B"/>
    <w:rsid w:val="008E0658"/>
    <w:rsid w:val="008E3542"/>
    <w:rsid w:val="008E7B10"/>
    <w:rsid w:val="008F2760"/>
    <w:rsid w:val="008F6178"/>
    <w:rsid w:val="009016D3"/>
    <w:rsid w:val="00904F29"/>
    <w:rsid w:val="00934FF2"/>
    <w:rsid w:val="00937242"/>
    <w:rsid w:val="009444D6"/>
    <w:rsid w:val="00960D0C"/>
    <w:rsid w:val="00965520"/>
    <w:rsid w:val="00975A9E"/>
    <w:rsid w:val="009859B1"/>
    <w:rsid w:val="00996187"/>
    <w:rsid w:val="00996DCB"/>
    <w:rsid w:val="009B3B1B"/>
    <w:rsid w:val="009B527E"/>
    <w:rsid w:val="009B65C2"/>
    <w:rsid w:val="009B6F96"/>
    <w:rsid w:val="009C16CD"/>
    <w:rsid w:val="009D02C6"/>
    <w:rsid w:val="009D3B73"/>
    <w:rsid w:val="009D4921"/>
    <w:rsid w:val="00A12FE1"/>
    <w:rsid w:val="00A15DD1"/>
    <w:rsid w:val="00A36F18"/>
    <w:rsid w:val="00A3749F"/>
    <w:rsid w:val="00A4749C"/>
    <w:rsid w:val="00A813D5"/>
    <w:rsid w:val="00A942FE"/>
    <w:rsid w:val="00AA60D3"/>
    <w:rsid w:val="00AE1313"/>
    <w:rsid w:val="00AE4C93"/>
    <w:rsid w:val="00AF0C96"/>
    <w:rsid w:val="00AF4359"/>
    <w:rsid w:val="00B02A06"/>
    <w:rsid w:val="00B074A9"/>
    <w:rsid w:val="00B34F86"/>
    <w:rsid w:val="00B354A9"/>
    <w:rsid w:val="00B509B1"/>
    <w:rsid w:val="00B50AFD"/>
    <w:rsid w:val="00B70DAB"/>
    <w:rsid w:val="00B9111B"/>
    <w:rsid w:val="00BE058A"/>
    <w:rsid w:val="00BE5D72"/>
    <w:rsid w:val="00C24BAA"/>
    <w:rsid w:val="00C335BD"/>
    <w:rsid w:val="00C90CF7"/>
    <w:rsid w:val="00CA3159"/>
    <w:rsid w:val="00CA3EBD"/>
    <w:rsid w:val="00CA5829"/>
    <w:rsid w:val="00CE3B90"/>
    <w:rsid w:val="00CE5EFA"/>
    <w:rsid w:val="00D164CB"/>
    <w:rsid w:val="00D83A7D"/>
    <w:rsid w:val="00D87805"/>
    <w:rsid w:val="00DA2B1F"/>
    <w:rsid w:val="00DE61DE"/>
    <w:rsid w:val="00DE7F03"/>
    <w:rsid w:val="00DF40EC"/>
    <w:rsid w:val="00E045F0"/>
    <w:rsid w:val="00E323F8"/>
    <w:rsid w:val="00E43BAB"/>
    <w:rsid w:val="00E926A7"/>
    <w:rsid w:val="00EB0659"/>
    <w:rsid w:val="00EB16F1"/>
    <w:rsid w:val="00EC3E51"/>
    <w:rsid w:val="00ED0384"/>
    <w:rsid w:val="00EE42A1"/>
    <w:rsid w:val="00EE526F"/>
    <w:rsid w:val="00EF6389"/>
    <w:rsid w:val="00F21D87"/>
    <w:rsid w:val="00F32CBA"/>
    <w:rsid w:val="00F371E8"/>
    <w:rsid w:val="00F4788E"/>
    <w:rsid w:val="00F54C8A"/>
    <w:rsid w:val="00F54E8C"/>
    <w:rsid w:val="00F767DB"/>
    <w:rsid w:val="00F847E9"/>
    <w:rsid w:val="00FC6232"/>
    <w:rsid w:val="00FC6DF1"/>
    <w:rsid w:val="00FC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BF9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431BF9"/>
    <w:pPr>
      <w:keepNext/>
      <w:spacing w:before="60" w:after="60"/>
      <w:outlineLvl w:val="0"/>
    </w:pPr>
    <w:rPr>
      <w:b/>
      <w:sz w:val="28"/>
      <w:u w:val="double"/>
    </w:rPr>
  </w:style>
  <w:style w:type="paragraph" w:styleId="Heading2">
    <w:name w:val="heading 2"/>
    <w:basedOn w:val="Normal"/>
    <w:next w:val="Normal"/>
    <w:qFormat/>
    <w:rsid w:val="00431BF9"/>
    <w:pPr>
      <w:keepNext/>
      <w:spacing w:before="60" w:after="60"/>
      <w:outlineLvl w:val="1"/>
    </w:pPr>
    <w:rPr>
      <w:rFonts w:cs="Arial"/>
      <w:b/>
      <w:bCs/>
      <w:iCs/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431BF9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431BF9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431BF9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1BF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31BF9"/>
    <w:rPr>
      <w:color w:val="0000FF"/>
      <w:u w:val="single"/>
    </w:rPr>
  </w:style>
  <w:style w:type="paragraph" w:styleId="BodyTextIndent">
    <w:name w:val="Body Text Indent"/>
    <w:basedOn w:val="Normal"/>
    <w:rsid w:val="00431BF9"/>
    <w:pPr>
      <w:tabs>
        <w:tab w:val="left" w:pos="540"/>
      </w:tabs>
      <w:ind w:left="720" w:hanging="720"/>
    </w:pPr>
  </w:style>
  <w:style w:type="paragraph" w:customStyle="1" w:styleId="SubHeader">
    <w:name w:val="SubHeader"/>
    <w:basedOn w:val="Header"/>
    <w:rsid w:val="00431BF9"/>
    <w:pPr>
      <w:tabs>
        <w:tab w:val="clear" w:pos="4320"/>
        <w:tab w:val="clear" w:pos="8640"/>
      </w:tabs>
      <w:spacing w:before="60" w:after="60"/>
    </w:pPr>
    <w:rPr>
      <w:b/>
      <w:bCs/>
      <w:sz w:val="28"/>
      <w:u w:val="single"/>
    </w:rPr>
  </w:style>
  <w:style w:type="paragraph" w:styleId="BalloonText">
    <w:name w:val="Balloon Text"/>
    <w:basedOn w:val="Normal"/>
    <w:semiHidden/>
    <w:rsid w:val="001015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6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3DE"/>
    <w:pPr>
      <w:spacing w:after="200" w:line="276" w:lineRule="auto"/>
      <w:ind w:left="720"/>
      <w:contextualSpacing/>
    </w:pPr>
    <w:rPr>
      <w:rFonts w:ascii="Calibri" w:eastAsia="Times New Roman" w:hAnsi="Calibri"/>
      <w:szCs w:val="22"/>
    </w:rPr>
  </w:style>
  <w:style w:type="character" w:customStyle="1" w:styleId="HeaderChar">
    <w:name w:val="Header Char"/>
    <w:basedOn w:val="DefaultParagraphFont"/>
    <w:link w:val="Header"/>
    <w:rsid w:val="001853DE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853DE"/>
    <w:pPr>
      <w:tabs>
        <w:tab w:val="center" w:pos="4680"/>
        <w:tab w:val="right" w:pos="9360"/>
      </w:tabs>
    </w:pPr>
    <w:rPr>
      <w:rFonts w:ascii="Calibri" w:eastAsia="Times New Roman" w:hAnsi="Calibri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853DE"/>
    <w:rPr>
      <w:rFonts w:ascii="Calibri" w:eastAsia="Times New Roman" w:hAnsi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9B3B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jca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pport@rjcat.com" TargetMode="External"/><Relationship Id="rId12" Type="http://schemas.openxmlformats.org/officeDocument/2006/relationships/hyperlink" Target="mailto:jonathan@rjca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nathan@rjcat.com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RJCAT Consultancy</vt:lpstr>
    </vt:vector>
  </TitlesOfParts>
  <Company>RJCAT CONSULTATION</Company>
  <LinksUpToDate>false</LinksUpToDate>
  <CharactersWithSpaces>4287</CharactersWithSpaces>
  <SharedDoc>false</SharedDoc>
  <HLinks>
    <vt:vector size="18" baseType="variant">
      <vt:variant>
        <vt:i4>7929924</vt:i4>
      </vt:variant>
      <vt:variant>
        <vt:i4>9</vt:i4>
      </vt:variant>
      <vt:variant>
        <vt:i4>0</vt:i4>
      </vt:variant>
      <vt:variant>
        <vt:i4>5</vt:i4>
      </vt:variant>
      <vt:variant>
        <vt:lpwstr>mailto:jonathan@rjcat.com</vt:lpwstr>
      </vt:variant>
      <vt:variant>
        <vt:lpwstr/>
      </vt:variant>
      <vt:variant>
        <vt:i4>4194330</vt:i4>
      </vt:variant>
      <vt:variant>
        <vt:i4>3</vt:i4>
      </vt:variant>
      <vt:variant>
        <vt:i4>0</vt:i4>
      </vt:variant>
      <vt:variant>
        <vt:i4>5</vt:i4>
      </vt:variant>
      <vt:variant>
        <vt:lpwstr>http://www.rjcat.com/</vt:lpwstr>
      </vt:variant>
      <vt:variant>
        <vt:lpwstr/>
      </vt:variant>
      <vt:variant>
        <vt:i4>1114167</vt:i4>
      </vt:variant>
      <vt:variant>
        <vt:i4>0</vt:i4>
      </vt:variant>
      <vt:variant>
        <vt:i4>0</vt:i4>
      </vt:variant>
      <vt:variant>
        <vt:i4>5</vt:i4>
      </vt:variant>
      <vt:variant>
        <vt:lpwstr>mailto:support@rjcat.com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RJCAT Consultancy</dc:title>
  <dc:subject/>
  <dc:creator>Jonathan Yeo</dc:creator>
  <cp:keywords/>
  <dc:description/>
  <cp:lastModifiedBy>RJCAT</cp:lastModifiedBy>
  <cp:revision>11</cp:revision>
  <cp:lastPrinted>2006-09-09T08:26:00Z</cp:lastPrinted>
  <dcterms:created xsi:type="dcterms:W3CDTF">2016-10-30T12:37:00Z</dcterms:created>
  <dcterms:modified xsi:type="dcterms:W3CDTF">2017-09-10T18:50:00Z</dcterms:modified>
</cp:coreProperties>
</file>